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384A6B" w14:textId="77777777" w:rsidR="00C264DA" w:rsidRPr="00B04F29" w:rsidRDefault="00787706" w:rsidP="008B772B">
      <w:pPr>
        <w:shd w:val="clear" w:color="auto" w:fill="D9D9D9" w:themeFill="background1" w:themeFillShade="D9"/>
        <w:bidi/>
        <w:spacing w:line="240" w:lineRule="auto"/>
        <w:jc w:val="center"/>
        <w:rPr>
          <w:rFonts w:ascii="Simplified Arabic" w:hAnsi="Simplified Arabic" w:cs="Simplified Arabic"/>
          <w:b/>
          <w:bCs/>
          <w:vanish/>
          <w:sz w:val="28"/>
          <w:szCs w:val="28"/>
          <w:rtl/>
        </w:rPr>
      </w:pPr>
      <w:sdt>
        <w:sdtPr>
          <w:rPr>
            <w:rStyle w:val="a0"/>
            <w:rtl/>
          </w:rPr>
          <w:alias w:val="أكتب عنوان المقال باللغة العربية"/>
          <w:tag w:val="أكتب عنوان المقال باللغة العربية"/>
          <w:id w:val="-715665583"/>
          <w:lock w:val="sdtLocked"/>
          <w:placeholder>
            <w:docPart w:val="21671878104446DF949AC4C03AE6D518"/>
          </w:placeholder>
          <w:text/>
        </w:sdtPr>
        <w:sdtEndPr>
          <w:rPr>
            <w:rStyle w:val="a0"/>
          </w:rPr>
        </w:sdtEndPr>
        <w:sdtContent>
          <w:r w:rsidR="00D86C3B">
            <w:rPr>
              <w:rStyle w:val="a0"/>
              <w:rFonts w:hint="cs"/>
              <w:rtl/>
              <w:lang w:bidi="ar-DZ"/>
            </w:rPr>
            <w:t>الحوكمة في المؤسسات المالية الإسلامية</w:t>
          </w:r>
        </w:sdtContent>
      </w:sdt>
    </w:p>
    <w:p w14:paraId="048BB4D4" w14:textId="77777777" w:rsidR="00836357" w:rsidRDefault="00836357" w:rsidP="008B772B">
      <w:pPr>
        <w:bidi/>
        <w:spacing w:after="0" w:line="240" w:lineRule="auto"/>
        <w:jc w:val="center"/>
        <w:rPr>
          <w:rStyle w:val="Heading2Char"/>
          <w:vanish/>
        </w:rPr>
      </w:pPr>
    </w:p>
    <w:p w14:paraId="7EA4E734" w14:textId="77777777" w:rsidR="00836357" w:rsidRDefault="00787706" w:rsidP="008B772B">
      <w:pPr>
        <w:bidi/>
        <w:spacing w:after="0" w:line="240" w:lineRule="auto"/>
        <w:jc w:val="center"/>
        <w:rPr>
          <w:rFonts w:ascii="Simplified Arabic" w:hAnsi="Simplified Arabic" w:cs="Simplified Arabic"/>
          <w:b/>
          <w:bCs/>
          <w:vanish/>
          <w:sz w:val="24"/>
          <w:szCs w:val="24"/>
        </w:rPr>
      </w:pPr>
      <w:sdt>
        <w:sdtPr>
          <w:rPr>
            <w:rStyle w:val="Heading2Char"/>
            <w:vanish/>
            <w:rtl/>
          </w:rPr>
          <w:alias w:val="أدخل اسم ثم لقب المحرر الاول بالعربية"/>
          <w:tag w:val="أدخل اسم ثم لقب المحرر الاول  بالعربية"/>
          <w:id w:val="-129181687"/>
          <w:lock w:val="sdtLocked"/>
          <w:placeholder>
            <w:docPart w:val="45097DCC63CD4115824F564CEA2BD9AA"/>
          </w:placeholder>
        </w:sdtPr>
        <w:sdtEndPr>
          <w:rPr>
            <w:rStyle w:val="Heading2Char"/>
          </w:rPr>
        </w:sdtEndPr>
        <w:sdtContent>
          <w:r w:rsidR="009409C1">
            <w:rPr>
              <w:rStyle w:val="Heading2Char"/>
              <w:rFonts w:hint="cs"/>
              <w:vanish/>
              <w:rtl/>
              <w:lang w:bidi="ar-DZ"/>
            </w:rPr>
            <w:t>عبد المجيد الصلاحين</w:t>
          </w:r>
        </w:sdtContent>
      </w:sdt>
      <w:r w:rsidR="00A930E3" w:rsidRPr="00CE22A4">
        <w:rPr>
          <w:rFonts w:ascii="Simplified Arabic" w:hAnsi="Simplified Arabic" w:cs="Simplified Arabic" w:hint="cs"/>
          <w:b/>
          <w:bCs/>
          <w:vanish/>
          <w:sz w:val="24"/>
          <w:szCs w:val="24"/>
          <w:rtl/>
        </w:rPr>
        <w:t xml:space="preserve"> </w:t>
      </w:r>
      <w:r w:rsidR="00A930E3" w:rsidRPr="00CE22A4">
        <w:rPr>
          <w:rStyle w:val="FootnoteReference"/>
          <w:rFonts w:ascii="Simplified Arabic" w:hAnsi="Simplified Arabic" w:cs="Simplified Arabic"/>
          <w:b/>
          <w:bCs/>
          <w:vanish/>
          <w:sz w:val="24"/>
          <w:szCs w:val="24"/>
          <w:lang w:bidi="ar-DZ"/>
        </w:rPr>
        <w:footnoteReference w:customMarkFollows="1" w:id="1"/>
        <w:sym w:font="Symbol" w:char="F02A"/>
      </w:r>
    </w:p>
    <w:p w14:paraId="1746ACF4" w14:textId="08F423B7" w:rsidR="00C264DA" w:rsidRPr="00CE22A4" w:rsidRDefault="003857E3" w:rsidP="008B772B">
      <w:pPr>
        <w:bidi/>
        <w:spacing w:after="0" w:line="240" w:lineRule="auto"/>
        <w:jc w:val="both"/>
        <w:rPr>
          <w:rFonts w:ascii="Simplified Arabic" w:hAnsi="Simplified Arabic" w:cs="Simplified Arabic"/>
          <w:vanish/>
          <w:sz w:val="24"/>
          <w:szCs w:val="24"/>
        </w:rPr>
      </w:pPr>
      <w:r w:rsidRPr="00CE22A4">
        <w:rPr>
          <w:rFonts w:ascii="Simplified Arabic" w:hAnsi="Simplified Arabic" w:cs="Simplified Arabic" w:hint="cs"/>
          <w:vanish/>
          <w:sz w:val="24"/>
          <w:szCs w:val="24"/>
          <w:rtl/>
        </w:rPr>
        <w:t xml:space="preserve"> </w:t>
      </w:r>
      <w:sdt>
        <w:sdtPr>
          <w:rPr>
            <w:rStyle w:val="TitleChar"/>
            <w:vanish/>
            <w:rtl/>
          </w:rPr>
          <w:alias w:val=" اسم المخبر، اسم الجامعة"/>
          <w:id w:val="212391834"/>
          <w:lock w:val="sdtLocked"/>
          <w:placeholder>
            <w:docPart w:val="1DC7CBD89EF542F3AF0E782D645BC2E0"/>
          </w:placeholder>
          <w:text/>
        </w:sdtPr>
        <w:sdtEndPr>
          <w:rPr>
            <w:rStyle w:val="DefaultParagraphFont"/>
            <w:rFonts w:ascii="Simplified Arabic" w:eastAsiaTheme="minorHAnsi" w:hAnsi="Simplified Arabic" w:cstheme="minorBidi"/>
            <w:spacing w:val="0"/>
            <w:sz w:val="22"/>
            <w:szCs w:val="22"/>
          </w:rPr>
        </w:sdtEndPr>
        <w:sdtContent>
          <w:r w:rsidR="009409C1">
            <w:rPr>
              <w:rStyle w:val="TitleChar"/>
              <w:rFonts w:hint="cs"/>
              <w:vanish/>
              <w:rtl/>
            </w:rPr>
            <w:t>كلية الشريعة، الجامعة الأردنية</w:t>
          </w:r>
        </w:sdtContent>
      </w:sdt>
      <w:r w:rsidR="00611C80" w:rsidRPr="00CE22A4">
        <w:rPr>
          <w:rStyle w:val="TitleChar"/>
          <w:rFonts w:hint="cs"/>
          <w:vanish/>
          <w:rtl/>
        </w:rPr>
        <w:t>،</w:t>
      </w:r>
      <w:r w:rsidR="00A930E3" w:rsidRPr="00CE22A4">
        <w:rPr>
          <w:rFonts w:ascii="Simplified Arabic" w:hAnsi="Simplified Arabic" w:cs="Simplified Arabic" w:hint="cs"/>
          <w:vanish/>
          <w:sz w:val="24"/>
          <w:szCs w:val="24"/>
          <w:rtl/>
        </w:rPr>
        <w:t xml:space="preserve"> </w:t>
      </w:r>
      <w:r w:rsidR="00611C80" w:rsidRPr="00CE22A4">
        <w:rPr>
          <w:rFonts w:ascii="Simplified Arabic" w:hAnsi="Simplified Arabic" w:cs="Simplified Arabic" w:hint="cs"/>
          <w:vanish/>
          <w:sz w:val="24"/>
          <w:szCs w:val="24"/>
          <w:rtl/>
        </w:rPr>
        <w:t>(</w:t>
      </w:r>
      <w:sdt>
        <w:sdtPr>
          <w:rPr>
            <w:rStyle w:val="TitleChar"/>
            <w:rFonts w:hint="cs"/>
            <w:vanish/>
            <w:rtl/>
          </w:rPr>
          <w:alias w:val="اسم البلد"/>
          <w:tag w:val="اسم البلد"/>
          <w:id w:val="-820191761"/>
          <w:lock w:val="sdtLocked"/>
          <w:placeholder>
            <w:docPart w:val="1EBCC067A0C1461FA348AD43C4DB1B78"/>
          </w:placeholder>
          <w:text/>
        </w:sdtPr>
        <w:sdtEndPr>
          <w:rPr>
            <w:rStyle w:val="DefaultParagraphFont"/>
            <w:rFonts w:ascii="Simplified Arabic" w:eastAsiaTheme="minorHAnsi" w:hAnsi="Simplified Arabic" w:cstheme="minorBidi"/>
            <w:spacing w:val="0"/>
            <w:sz w:val="22"/>
            <w:szCs w:val="22"/>
          </w:rPr>
        </w:sdtEndPr>
        <w:sdtContent>
          <w:r w:rsidR="009409C1">
            <w:rPr>
              <w:rStyle w:val="TitleChar"/>
              <w:rFonts w:hint="cs"/>
              <w:vanish/>
              <w:rtl/>
            </w:rPr>
            <w:t>الأردن</w:t>
          </w:r>
        </w:sdtContent>
      </w:sdt>
      <w:r w:rsidR="00611C80" w:rsidRPr="00CE22A4">
        <w:rPr>
          <w:rStyle w:val="TitleChar"/>
          <w:rFonts w:hint="cs"/>
          <w:vanish/>
          <w:rtl/>
        </w:rPr>
        <w:t xml:space="preserve">)، </w:t>
      </w:r>
      <w:sdt>
        <w:sdtPr>
          <w:rPr>
            <w:rStyle w:val="TitleChar"/>
            <w:rFonts w:hint="cs"/>
            <w:vanish/>
            <w:rtl/>
          </w:rPr>
          <w:alias w:val="البريد الالكتروني"/>
          <w:tag w:val="البريد الالكتروني"/>
          <w:id w:val="-1933108184"/>
          <w:lock w:val="sdtLocked"/>
          <w:placeholder>
            <w:docPart w:val="8D9CB9F7BBD8496B88D7F1BFBD102725"/>
          </w:placeholder>
          <w:text/>
        </w:sdtPr>
        <w:sdtEndPr>
          <w:rPr>
            <w:rStyle w:val="TitleChar"/>
          </w:rPr>
        </w:sdtEndPr>
        <w:sdtContent>
          <w:r w:rsidR="005D7DC6" w:rsidRPr="005D7DC6">
            <w:rPr>
              <w:rStyle w:val="TitleChar"/>
              <w:vanish/>
            </w:rPr>
            <w:t>a.m.salaheen@gmail.com</w:t>
          </w:r>
        </w:sdtContent>
      </w:sdt>
      <w:r w:rsidR="00F529F4" w:rsidRPr="00CE22A4">
        <w:rPr>
          <w:rStyle w:val="TitleChar"/>
          <w:rFonts w:hint="cs"/>
          <w:vanish/>
          <w:rtl/>
        </w:rPr>
        <w:t>.</w:t>
      </w:r>
    </w:p>
    <w:p w14:paraId="0D65D83F" w14:textId="77777777" w:rsidR="009409C1" w:rsidRDefault="009409C1" w:rsidP="008B772B">
      <w:pPr>
        <w:bidi/>
        <w:spacing w:after="0" w:line="240" w:lineRule="auto"/>
        <w:rPr>
          <w:rStyle w:val="TitleChar"/>
          <w:vanish/>
        </w:rPr>
      </w:pPr>
    </w:p>
    <w:p w14:paraId="1725A6EE" w14:textId="77777777" w:rsidR="00C264DA" w:rsidRDefault="00C264DA" w:rsidP="008B772B">
      <w:pPr>
        <w:bidi/>
        <w:spacing w:after="0" w:line="240" w:lineRule="auto"/>
        <w:rPr>
          <w:rStyle w:val="TitleChar"/>
          <w:vanish/>
        </w:rPr>
      </w:pPr>
    </w:p>
    <w:p w14:paraId="1A81BB3A" w14:textId="77777777" w:rsidR="00836357" w:rsidRPr="00CE22A4" w:rsidRDefault="00836357" w:rsidP="008B772B">
      <w:pPr>
        <w:bidi/>
        <w:spacing w:after="0" w:line="240" w:lineRule="auto"/>
        <w:rPr>
          <w:rStyle w:val="TitleChar"/>
          <w:vanish/>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7"/>
        <w:gridCol w:w="3077"/>
        <w:gridCol w:w="3077"/>
      </w:tblGrid>
      <w:tr w:rsidR="0022497B" w:rsidRPr="00C264DA" w14:paraId="2E8DBCC8" w14:textId="77777777" w:rsidTr="0022497B">
        <w:tc>
          <w:tcPr>
            <w:tcW w:w="3077" w:type="dxa"/>
          </w:tcPr>
          <w:p w14:paraId="7DF84D79" w14:textId="2C9DCDA8" w:rsidR="0022497B" w:rsidRPr="00C264DA" w:rsidRDefault="0022497B" w:rsidP="008B772B">
            <w:pPr>
              <w:bidi/>
              <w:spacing w:line="240" w:lineRule="auto"/>
              <w:jc w:val="center"/>
              <w:rPr>
                <w:rFonts w:ascii="Simplified Arabic" w:hAnsi="Simplified Arabic" w:cs="Simplified Arabic"/>
                <w:sz w:val="24"/>
                <w:szCs w:val="24"/>
                <w:lang w:val="en-US"/>
              </w:rPr>
            </w:pPr>
            <w:r w:rsidRPr="003857E3">
              <w:rPr>
                <w:rFonts w:ascii="Simplified Arabic" w:hAnsi="Simplified Arabic" w:cs="Simplified Arabic"/>
                <w:b/>
                <w:bCs/>
                <w:sz w:val="24"/>
                <w:szCs w:val="24"/>
                <w:rtl/>
                <w:lang w:val="en-US"/>
              </w:rPr>
              <w:t>ن</w:t>
            </w:r>
            <w:r w:rsidR="0097672E">
              <w:rPr>
                <w:rFonts w:ascii="Simplified Arabic" w:hAnsi="Simplified Arabic" w:cs="Simplified Arabic" w:hint="cs"/>
                <w:b/>
                <w:bCs/>
                <w:sz w:val="24"/>
                <w:szCs w:val="24"/>
                <w:rtl/>
                <w:lang w:val="en-US"/>
              </w:rPr>
              <w:t>ُ</w:t>
            </w:r>
            <w:r w:rsidRPr="003857E3">
              <w:rPr>
                <w:rFonts w:ascii="Simplified Arabic" w:hAnsi="Simplified Arabic" w:cs="Simplified Arabic"/>
                <w:b/>
                <w:bCs/>
                <w:sz w:val="24"/>
                <w:szCs w:val="24"/>
                <w:rtl/>
                <w:lang w:val="en-US"/>
              </w:rPr>
              <w:t>شر في</w:t>
            </w:r>
            <w:r w:rsidRPr="00C264DA">
              <w:rPr>
                <w:rFonts w:ascii="Simplified Arabic" w:hAnsi="Simplified Arabic" w:cs="Simplified Arabic"/>
                <w:sz w:val="24"/>
                <w:szCs w:val="24"/>
                <w:rtl/>
                <w:lang w:val="en-US"/>
              </w:rPr>
              <w:t>:</w:t>
            </w:r>
            <w:r>
              <w:rPr>
                <w:rFonts w:ascii="Traditional Arabic" w:eastAsia="Calibri" w:hAnsi="Traditional Arabic"/>
                <w:sz w:val="24"/>
                <w:szCs w:val="24"/>
                <w:rtl/>
                <w:lang w:val="en-US" w:bidi="ar-DZ"/>
              </w:rPr>
              <w:t xml:space="preserve"> </w:t>
            </w:r>
            <w:sdt>
              <w:sdtPr>
                <w:rPr>
                  <w:rFonts w:ascii="Traditional Arabic" w:eastAsia="Calibri" w:hAnsi="Traditional Arabic"/>
                  <w:sz w:val="24"/>
                  <w:szCs w:val="24"/>
                  <w:rtl/>
                  <w:lang w:val="en-US" w:bidi="ar-DZ"/>
                </w:rPr>
                <w:alias w:val="تاريخ نشر المقال"/>
                <w:tag w:val="أدخل تاريخ ارسال المقال"/>
                <w:id w:val="-119229971"/>
                <w:lock w:val="sdtLocked"/>
                <w:placeholder>
                  <w:docPart w:val="E5D2A3CC9F1F468FA6C8ACC3B0DD0583"/>
                </w:placeholder>
                <w:date w:fullDate="2021-01-27T00:00:00Z">
                  <w:dateFormat w:val="dd-MM-yyyy"/>
                  <w:lid w:val="ar-DZ"/>
                  <w:storeMappedDataAs w:val="dateTime"/>
                  <w:calendar w:val="gregorian"/>
                </w:date>
              </w:sdtPr>
              <w:sdtEndPr/>
              <w:sdtContent>
                <w:r w:rsidR="005D7DC6">
                  <w:rPr>
                    <w:rFonts w:ascii="Traditional Arabic" w:eastAsia="Calibri" w:hAnsi="Traditional Arabic" w:hint="cs"/>
                    <w:sz w:val="24"/>
                    <w:szCs w:val="24"/>
                    <w:rtl/>
                    <w:lang w:val="en-US" w:bidi="ar-DZ"/>
                  </w:rPr>
                  <w:t>‏27‏-01‏-2021</w:t>
                </w:r>
              </w:sdtContent>
            </w:sdt>
          </w:p>
        </w:tc>
        <w:tc>
          <w:tcPr>
            <w:tcW w:w="3077" w:type="dxa"/>
          </w:tcPr>
          <w:p w14:paraId="39C11E02" w14:textId="027EF796" w:rsidR="0022497B" w:rsidRPr="00C264DA" w:rsidRDefault="0022497B" w:rsidP="008B772B">
            <w:pPr>
              <w:bidi/>
              <w:spacing w:line="240" w:lineRule="auto"/>
              <w:jc w:val="center"/>
              <w:rPr>
                <w:rFonts w:ascii="Simplified Arabic" w:hAnsi="Simplified Arabic" w:cs="Simplified Arabic"/>
                <w:sz w:val="24"/>
                <w:szCs w:val="24"/>
                <w:lang w:val="en-US"/>
              </w:rPr>
            </w:pPr>
            <w:r w:rsidRPr="00DE3E9C">
              <w:rPr>
                <w:rFonts w:ascii="Simplified Arabic" w:hAnsi="Simplified Arabic" w:cs="Simplified Arabic"/>
                <w:b/>
                <w:bCs/>
                <w:sz w:val="24"/>
                <w:szCs w:val="24"/>
                <w:rtl/>
                <w:lang w:val="en-US"/>
              </w:rPr>
              <w:t>ق</w:t>
            </w:r>
            <w:r w:rsidR="00DE3E9C">
              <w:rPr>
                <w:rFonts w:ascii="Simplified Arabic" w:hAnsi="Simplified Arabic" w:cs="Simplified Arabic" w:hint="cs"/>
                <w:b/>
                <w:bCs/>
                <w:sz w:val="24"/>
                <w:szCs w:val="24"/>
                <w:rtl/>
                <w:lang w:val="en-US"/>
              </w:rPr>
              <w:t>ُ</w:t>
            </w:r>
            <w:r w:rsidRPr="00DE3E9C">
              <w:rPr>
                <w:rFonts w:ascii="Simplified Arabic" w:hAnsi="Simplified Arabic" w:cs="Simplified Arabic"/>
                <w:b/>
                <w:bCs/>
                <w:sz w:val="24"/>
                <w:szCs w:val="24"/>
                <w:rtl/>
                <w:lang w:val="en-US"/>
              </w:rPr>
              <w:t>بل</w:t>
            </w:r>
            <w:r w:rsidR="00126490">
              <w:rPr>
                <w:rFonts w:ascii="Simplified Arabic" w:hAnsi="Simplified Arabic" w:cs="Simplified Arabic" w:hint="cs"/>
                <w:b/>
                <w:bCs/>
                <w:sz w:val="24"/>
                <w:szCs w:val="24"/>
                <w:rtl/>
                <w:lang w:val="en-US" w:bidi="ar-DZ"/>
              </w:rPr>
              <w:t xml:space="preserve"> </w:t>
            </w:r>
            <w:r w:rsidRPr="003857E3">
              <w:rPr>
                <w:rFonts w:ascii="Simplified Arabic" w:hAnsi="Simplified Arabic" w:cs="Simplified Arabic"/>
                <w:b/>
                <w:bCs/>
                <w:sz w:val="24"/>
                <w:szCs w:val="24"/>
                <w:rtl/>
                <w:lang w:val="en-US"/>
              </w:rPr>
              <w:t>في</w:t>
            </w:r>
            <w:r w:rsidRPr="00C264DA">
              <w:rPr>
                <w:rFonts w:ascii="Simplified Arabic" w:hAnsi="Simplified Arabic" w:cs="Simplified Arabic"/>
                <w:sz w:val="24"/>
                <w:szCs w:val="24"/>
                <w:rtl/>
                <w:lang w:val="en-US"/>
              </w:rPr>
              <w:t>:</w:t>
            </w:r>
            <w:r>
              <w:rPr>
                <w:rFonts w:ascii="Traditional Arabic" w:eastAsia="Calibri" w:hAnsi="Traditional Arabic"/>
                <w:sz w:val="24"/>
                <w:szCs w:val="24"/>
                <w:rtl/>
                <w:lang w:val="en-US" w:bidi="ar-DZ"/>
              </w:rPr>
              <w:t xml:space="preserve"> </w:t>
            </w:r>
            <w:sdt>
              <w:sdtPr>
                <w:rPr>
                  <w:rFonts w:ascii="Traditional Arabic" w:eastAsia="Calibri" w:hAnsi="Traditional Arabic"/>
                  <w:sz w:val="24"/>
                  <w:szCs w:val="24"/>
                  <w:rtl/>
                  <w:lang w:val="en-US" w:bidi="ar-DZ"/>
                </w:rPr>
                <w:alias w:val="تاريخ قبول المقال"/>
                <w:tag w:val="تاريخ قبول المقال"/>
                <w:id w:val="630514367"/>
                <w:placeholder>
                  <w:docPart w:val="B31383AB5D8F4448BFABCA8E003DA031"/>
                </w:placeholder>
                <w:date>
                  <w:dateFormat w:val="dd-MM-yyyy"/>
                  <w:lid w:val="ar-DZ"/>
                  <w:storeMappedDataAs w:val="dateTime"/>
                  <w:calendar w:val="gregorian"/>
                </w:date>
              </w:sdtPr>
              <w:sdtEndPr/>
              <w:sdtContent>
                <w:r>
                  <w:rPr>
                    <w:rFonts w:ascii="Traditional Arabic" w:eastAsia="Calibri" w:hAnsi="Traditional Arabic" w:hint="cs"/>
                    <w:sz w:val="24"/>
                    <w:szCs w:val="24"/>
                    <w:rtl/>
                    <w:lang w:val="en-US" w:bidi="ar-DZ"/>
                  </w:rPr>
                  <w:t>‏</w:t>
                </w:r>
              </w:sdtContent>
            </w:sdt>
            <w:r>
              <w:rPr>
                <w:rFonts w:ascii="Traditional Arabic" w:eastAsia="Calibri" w:hAnsi="Traditional Arabic"/>
                <w:sz w:val="24"/>
                <w:szCs w:val="24"/>
                <w:rtl/>
                <w:lang w:val="en-US" w:bidi="ar-DZ"/>
              </w:rPr>
              <w:t xml:space="preserve"> </w:t>
            </w:r>
            <w:sdt>
              <w:sdtPr>
                <w:rPr>
                  <w:rFonts w:ascii="Traditional Arabic" w:eastAsia="Calibri" w:hAnsi="Traditional Arabic"/>
                  <w:sz w:val="24"/>
                  <w:szCs w:val="24"/>
                  <w:rtl/>
                  <w:lang w:val="en-US" w:bidi="ar-DZ"/>
                </w:rPr>
                <w:alias w:val="تاريخ قبول المقال"/>
                <w:tag w:val="تاريخ قبول المقال"/>
                <w:id w:val="389540599"/>
                <w:lock w:val="sdtLocked"/>
                <w:placeholder>
                  <w:docPart w:val="A37B84509D6B425DAB83111E3E780F57"/>
                </w:placeholder>
                <w:date w:fullDate="2020-12-13T00:00:00Z">
                  <w:dateFormat w:val="dd-MM-yyyy"/>
                  <w:lid w:val="ar-DZ"/>
                  <w:storeMappedDataAs w:val="dateTime"/>
                  <w:calendar w:val="gregorian"/>
                </w:date>
              </w:sdtPr>
              <w:sdtEndPr/>
              <w:sdtContent>
                <w:r w:rsidR="005D7DC6">
                  <w:rPr>
                    <w:rFonts w:ascii="Traditional Arabic" w:eastAsia="Calibri" w:hAnsi="Traditional Arabic" w:hint="cs"/>
                    <w:sz w:val="24"/>
                    <w:szCs w:val="24"/>
                    <w:rtl/>
                    <w:lang w:val="en-US" w:bidi="ar-DZ"/>
                  </w:rPr>
                  <w:t>‏13‏-12‏-2020</w:t>
                </w:r>
              </w:sdtContent>
            </w:sdt>
          </w:p>
        </w:tc>
        <w:tc>
          <w:tcPr>
            <w:tcW w:w="3077" w:type="dxa"/>
          </w:tcPr>
          <w:p w14:paraId="40A900BA" w14:textId="4F13701E" w:rsidR="0022497B" w:rsidRPr="00C264DA" w:rsidRDefault="0022497B" w:rsidP="008B772B">
            <w:pPr>
              <w:bidi/>
              <w:spacing w:line="240" w:lineRule="auto"/>
              <w:jc w:val="center"/>
              <w:rPr>
                <w:rFonts w:ascii="Simplified Arabic" w:hAnsi="Simplified Arabic" w:cs="Simplified Arabic"/>
                <w:sz w:val="24"/>
                <w:szCs w:val="24"/>
                <w:lang w:val="en-US" w:bidi="ar-DZ"/>
              </w:rPr>
            </w:pPr>
            <w:r w:rsidRPr="003857E3">
              <w:rPr>
                <w:rFonts w:ascii="Simplified Arabic" w:hAnsi="Simplified Arabic" w:cs="Simplified Arabic"/>
                <w:b/>
                <w:bCs/>
                <w:sz w:val="24"/>
                <w:szCs w:val="24"/>
                <w:rtl/>
                <w:lang w:val="en-US" w:bidi="ar-DZ"/>
              </w:rPr>
              <w:t>استلم في</w:t>
            </w:r>
            <w:r w:rsidRPr="00C264DA">
              <w:rPr>
                <w:rFonts w:ascii="Simplified Arabic" w:hAnsi="Simplified Arabic" w:cs="Simplified Arabic"/>
                <w:sz w:val="24"/>
                <w:szCs w:val="24"/>
                <w:rtl/>
                <w:lang w:val="en-US" w:bidi="ar-DZ"/>
              </w:rPr>
              <w:t>:</w:t>
            </w:r>
            <w:r>
              <w:rPr>
                <w:rFonts w:ascii="Traditional Arabic" w:eastAsia="Calibri" w:hAnsi="Traditional Arabic"/>
                <w:sz w:val="24"/>
                <w:szCs w:val="24"/>
                <w:rtl/>
                <w:lang w:val="en-US" w:bidi="ar-DZ"/>
              </w:rPr>
              <w:t xml:space="preserve"> </w:t>
            </w:r>
            <w:sdt>
              <w:sdtPr>
                <w:rPr>
                  <w:rFonts w:ascii="Traditional Arabic" w:eastAsia="Calibri" w:hAnsi="Traditional Arabic"/>
                  <w:sz w:val="24"/>
                  <w:szCs w:val="24"/>
                  <w:rtl/>
                  <w:lang w:val="en-US" w:bidi="ar-DZ"/>
                </w:rPr>
                <w:alias w:val="اختر من القائمة تاريخ ارسال المقال"/>
                <w:tag w:val="أدخل تاريخ ارسال المقال"/>
                <w:id w:val="2033074714"/>
                <w:lock w:val="sdtLocked"/>
                <w:placeholder>
                  <w:docPart w:val="EF20593DDE9E464DBDEFEBE4D7A6C951"/>
                </w:placeholder>
                <w:date w:fullDate="2020-09-11T00:00:00Z">
                  <w:dateFormat w:val="dd-MM-yyyy"/>
                  <w:lid w:val="ar-DZ"/>
                  <w:storeMappedDataAs w:val="dateTime"/>
                  <w:calendar w:val="gregorian"/>
                </w:date>
              </w:sdtPr>
              <w:sdtEndPr/>
              <w:sdtContent>
                <w:r w:rsidR="005D7DC6">
                  <w:rPr>
                    <w:rFonts w:ascii="Traditional Arabic" w:eastAsia="Calibri" w:hAnsi="Traditional Arabic" w:hint="cs"/>
                    <w:sz w:val="24"/>
                    <w:szCs w:val="24"/>
                    <w:rtl/>
                    <w:lang w:val="en-US" w:bidi="ar-DZ"/>
                  </w:rPr>
                  <w:t>‏11‏-09‏-2020</w:t>
                </w:r>
              </w:sdtContent>
            </w:sdt>
          </w:p>
        </w:tc>
      </w:tr>
    </w:tbl>
    <w:p w14:paraId="0E901D00" w14:textId="77777777" w:rsidR="0022497B" w:rsidRDefault="0022497B" w:rsidP="008B772B">
      <w:pPr>
        <w:bidi/>
        <w:spacing w:after="0" w:line="240" w:lineRule="auto"/>
        <w:rPr>
          <w:rStyle w:val="TitleChar"/>
          <w:vanish/>
        </w:rPr>
      </w:pPr>
    </w:p>
    <w:p w14:paraId="49B54265" w14:textId="77777777" w:rsidR="0022497B" w:rsidRPr="0022497B" w:rsidRDefault="0022497B" w:rsidP="008B772B">
      <w:pPr>
        <w:bidi/>
        <w:spacing w:after="0" w:line="240" w:lineRule="auto"/>
        <w:rPr>
          <w:rFonts w:ascii="Simplified Arabic" w:hAnsi="Simplified Arabic" w:cs="Simplified Arabic"/>
          <w:sz w:val="24"/>
          <w:szCs w:val="24"/>
          <w:rtl/>
          <w:lang w:val="en-US" w:bidi="ar-DZ"/>
        </w:rPr>
      </w:pPr>
      <w:r w:rsidRPr="0022497B">
        <w:rPr>
          <w:rFonts w:ascii="Simplified Arabic" w:hAnsi="Simplified Arabic" w:cs="Simplified Arabic"/>
          <w:b/>
          <w:bCs/>
          <w:sz w:val="24"/>
          <w:szCs w:val="24"/>
          <w:rtl/>
          <w:lang w:val="en-US" w:bidi="ar-DZ"/>
        </w:rPr>
        <w:t>الملخص</w:t>
      </w:r>
      <w:r w:rsidRPr="0022497B">
        <w:rPr>
          <w:rFonts w:ascii="Simplified Arabic" w:hAnsi="Simplified Arabic" w:cs="Simplified Arabic"/>
          <w:sz w:val="24"/>
          <w:szCs w:val="24"/>
          <w:rtl/>
          <w:lang w:val="en-US" w:bidi="ar-DZ"/>
        </w:rPr>
        <w:t>:</w:t>
      </w:r>
    </w:p>
    <w:p w14:paraId="49C0FBC6" w14:textId="77777777" w:rsidR="0022497B" w:rsidRDefault="00787706" w:rsidP="008B772B">
      <w:pPr>
        <w:bidi/>
        <w:spacing w:after="0" w:line="240" w:lineRule="auto"/>
        <w:ind w:firstLine="310"/>
        <w:jc w:val="both"/>
        <w:rPr>
          <w:rStyle w:val="Heading1Char"/>
        </w:rPr>
      </w:pPr>
      <w:sdt>
        <w:sdtPr>
          <w:rPr>
            <w:rFonts w:ascii="Simplified Arabic" w:eastAsia="Times New Roman" w:hAnsi="Simplified Arabic" w:cs="Simplified Arabic"/>
            <w:rtl/>
            <w:lang w:val="en-US" w:bidi="ar-JO"/>
          </w:rPr>
          <w:alias w:val="لا يتجاوز 10 أسطر أو على الاكثر 150كلمة"/>
          <w:tag w:val="لا يتجاوز 10 أسطر أو على الاكثر 150كلمة"/>
          <w:id w:val="-350877537"/>
          <w:lock w:val="sdtLocked"/>
          <w:placeholder>
            <w:docPart w:val="71B421D052064B24860D1DA90EB4EC2F"/>
          </w:placeholder>
          <w:text w:multiLine="1"/>
        </w:sdtPr>
        <w:sdtEndPr/>
        <w:sdtContent>
          <w:r w:rsidR="00D86C3B" w:rsidRPr="00D86C3B">
            <w:rPr>
              <w:rFonts w:ascii="Simplified Arabic" w:eastAsia="Times New Roman" w:hAnsi="Simplified Arabic" w:cs="Simplified Arabic" w:hint="cs"/>
              <w:rtl/>
              <w:lang w:val="en-US" w:bidi="ar-JO"/>
            </w:rPr>
            <w:t>تهدف</w:t>
          </w:r>
          <w:r w:rsidR="00D86C3B" w:rsidRPr="00D86C3B">
            <w:rPr>
              <w:rFonts w:ascii="Simplified Arabic" w:eastAsia="Times New Roman" w:hAnsi="Simplified Arabic" w:cs="Simplified Arabic"/>
              <w:rtl/>
              <w:lang w:val="en-US" w:bidi="ar-JO"/>
            </w:rPr>
            <w:t xml:space="preserve"> </w:t>
          </w:r>
          <w:r w:rsidR="00D86C3B" w:rsidRPr="00D86C3B">
            <w:rPr>
              <w:rFonts w:ascii="Simplified Arabic" w:eastAsia="Times New Roman" w:hAnsi="Simplified Arabic" w:cs="Simplified Arabic" w:hint="cs"/>
              <w:rtl/>
              <w:lang w:val="en-US" w:bidi="ar-JO"/>
            </w:rPr>
            <w:t>هذه</w:t>
          </w:r>
          <w:r w:rsidR="00D86C3B" w:rsidRPr="00D86C3B">
            <w:rPr>
              <w:rFonts w:ascii="Simplified Arabic" w:eastAsia="Times New Roman" w:hAnsi="Simplified Arabic" w:cs="Simplified Arabic"/>
              <w:rtl/>
              <w:lang w:val="en-US" w:bidi="ar-JO"/>
            </w:rPr>
            <w:t xml:space="preserve"> </w:t>
          </w:r>
          <w:r w:rsidR="00D86C3B" w:rsidRPr="00D86C3B">
            <w:rPr>
              <w:rFonts w:ascii="Simplified Arabic" w:eastAsia="Times New Roman" w:hAnsi="Simplified Arabic" w:cs="Simplified Arabic" w:hint="cs"/>
              <w:rtl/>
              <w:lang w:val="en-US" w:bidi="ar-JO"/>
            </w:rPr>
            <w:t>الدراسة</w:t>
          </w:r>
          <w:r w:rsidR="00D86C3B" w:rsidRPr="00D86C3B">
            <w:rPr>
              <w:rFonts w:ascii="Simplified Arabic" w:eastAsia="Times New Roman" w:hAnsi="Simplified Arabic" w:cs="Simplified Arabic"/>
              <w:rtl/>
              <w:lang w:val="en-US" w:bidi="ar-JO"/>
            </w:rPr>
            <w:t xml:space="preserve"> </w:t>
          </w:r>
          <w:r w:rsidR="00D86C3B" w:rsidRPr="00D86C3B">
            <w:rPr>
              <w:rFonts w:ascii="Simplified Arabic" w:eastAsia="Times New Roman" w:hAnsi="Simplified Arabic" w:cs="Simplified Arabic" w:hint="cs"/>
              <w:rtl/>
              <w:lang w:val="en-US" w:bidi="ar-JO"/>
            </w:rPr>
            <w:t>إلى</w:t>
          </w:r>
          <w:r w:rsidR="00D86C3B" w:rsidRPr="00D86C3B">
            <w:rPr>
              <w:rFonts w:ascii="Simplified Arabic" w:eastAsia="Times New Roman" w:hAnsi="Simplified Arabic" w:cs="Simplified Arabic"/>
              <w:rtl/>
              <w:lang w:val="en-US" w:bidi="ar-JO"/>
            </w:rPr>
            <w:t xml:space="preserve"> </w:t>
          </w:r>
          <w:r w:rsidR="00D86C3B" w:rsidRPr="00D86C3B">
            <w:rPr>
              <w:rFonts w:ascii="Simplified Arabic" w:eastAsia="Times New Roman" w:hAnsi="Simplified Arabic" w:cs="Simplified Arabic" w:hint="cs"/>
              <w:rtl/>
              <w:lang w:val="en-US" w:bidi="ar-JO"/>
            </w:rPr>
            <w:t>إبراز</w:t>
          </w:r>
          <w:r w:rsidR="00D86C3B" w:rsidRPr="00D86C3B">
            <w:rPr>
              <w:rFonts w:ascii="Simplified Arabic" w:eastAsia="Times New Roman" w:hAnsi="Simplified Arabic" w:cs="Simplified Arabic"/>
              <w:rtl/>
              <w:lang w:val="en-US" w:bidi="ar-JO"/>
            </w:rPr>
            <w:t xml:space="preserve"> </w:t>
          </w:r>
          <w:r w:rsidR="00D86C3B" w:rsidRPr="00D86C3B">
            <w:rPr>
              <w:rFonts w:ascii="Simplified Arabic" w:eastAsia="Times New Roman" w:hAnsi="Simplified Arabic" w:cs="Simplified Arabic" w:hint="cs"/>
              <w:rtl/>
              <w:lang w:val="en-US" w:bidi="ar-JO"/>
            </w:rPr>
            <w:t>دور</w:t>
          </w:r>
          <w:r w:rsidR="00D86C3B" w:rsidRPr="00D86C3B">
            <w:rPr>
              <w:rFonts w:ascii="Simplified Arabic" w:eastAsia="Times New Roman" w:hAnsi="Simplified Arabic" w:cs="Simplified Arabic"/>
              <w:rtl/>
              <w:lang w:val="en-US" w:bidi="ar-JO"/>
            </w:rPr>
            <w:t xml:space="preserve"> </w:t>
          </w:r>
          <w:r w:rsidR="00D86C3B" w:rsidRPr="00D86C3B">
            <w:rPr>
              <w:rFonts w:ascii="Simplified Arabic" w:eastAsia="Times New Roman" w:hAnsi="Simplified Arabic" w:cs="Simplified Arabic" w:hint="cs"/>
              <w:rtl/>
              <w:lang w:val="en-US" w:bidi="ar-JO"/>
            </w:rPr>
            <w:t>الحوكمة</w:t>
          </w:r>
          <w:r w:rsidR="00D86C3B" w:rsidRPr="00D86C3B">
            <w:rPr>
              <w:rFonts w:ascii="Simplified Arabic" w:eastAsia="Times New Roman" w:hAnsi="Simplified Arabic" w:cs="Simplified Arabic"/>
              <w:rtl/>
              <w:lang w:val="en-US" w:bidi="ar-JO"/>
            </w:rPr>
            <w:t xml:space="preserve"> </w:t>
          </w:r>
          <w:r w:rsidR="00D86C3B" w:rsidRPr="00D86C3B">
            <w:rPr>
              <w:rFonts w:ascii="Simplified Arabic" w:eastAsia="Times New Roman" w:hAnsi="Simplified Arabic" w:cs="Simplified Arabic" w:hint="cs"/>
              <w:rtl/>
              <w:lang w:val="en-US" w:bidi="ar-JO"/>
            </w:rPr>
            <w:t>في</w:t>
          </w:r>
          <w:r w:rsidR="00D86C3B" w:rsidRPr="00D86C3B">
            <w:rPr>
              <w:rFonts w:ascii="Simplified Arabic" w:eastAsia="Times New Roman" w:hAnsi="Simplified Arabic" w:cs="Simplified Arabic"/>
              <w:rtl/>
              <w:lang w:val="en-US" w:bidi="ar-JO"/>
            </w:rPr>
            <w:t xml:space="preserve"> </w:t>
          </w:r>
          <w:r w:rsidR="00D86C3B" w:rsidRPr="00D86C3B">
            <w:rPr>
              <w:rFonts w:ascii="Simplified Arabic" w:eastAsia="Times New Roman" w:hAnsi="Simplified Arabic" w:cs="Simplified Arabic" w:hint="cs"/>
              <w:rtl/>
              <w:lang w:val="en-US" w:bidi="ar-JO"/>
            </w:rPr>
            <w:t>المؤسسات</w:t>
          </w:r>
          <w:r w:rsidR="00D86C3B" w:rsidRPr="00D86C3B">
            <w:rPr>
              <w:rFonts w:ascii="Simplified Arabic" w:eastAsia="Times New Roman" w:hAnsi="Simplified Arabic" w:cs="Simplified Arabic"/>
              <w:rtl/>
              <w:lang w:val="en-US" w:bidi="ar-JO"/>
            </w:rPr>
            <w:t xml:space="preserve"> </w:t>
          </w:r>
          <w:r w:rsidR="00D86C3B" w:rsidRPr="00D86C3B">
            <w:rPr>
              <w:rFonts w:ascii="Simplified Arabic" w:eastAsia="Times New Roman" w:hAnsi="Simplified Arabic" w:cs="Simplified Arabic" w:hint="cs"/>
              <w:rtl/>
              <w:lang w:val="en-US" w:bidi="ar-JO"/>
            </w:rPr>
            <w:t>المالية</w:t>
          </w:r>
          <w:r w:rsidR="00D86C3B" w:rsidRPr="00D86C3B">
            <w:rPr>
              <w:rFonts w:ascii="Simplified Arabic" w:eastAsia="Times New Roman" w:hAnsi="Simplified Arabic" w:cs="Simplified Arabic"/>
              <w:rtl/>
              <w:lang w:val="en-US" w:bidi="ar-JO"/>
            </w:rPr>
            <w:t xml:space="preserve"> </w:t>
          </w:r>
          <w:r w:rsidR="00D86C3B" w:rsidRPr="00D86C3B">
            <w:rPr>
              <w:rFonts w:ascii="Simplified Arabic" w:eastAsia="Times New Roman" w:hAnsi="Simplified Arabic" w:cs="Simplified Arabic" w:hint="cs"/>
              <w:rtl/>
              <w:lang w:val="en-US" w:bidi="ar-JO"/>
            </w:rPr>
            <w:t>الإسلامية</w:t>
          </w:r>
          <w:r w:rsidR="00D86C3B" w:rsidRPr="00D86C3B">
            <w:rPr>
              <w:rFonts w:ascii="Simplified Arabic" w:eastAsia="Times New Roman" w:hAnsi="Simplified Arabic" w:cs="Simplified Arabic"/>
              <w:rtl/>
              <w:lang w:val="en-US" w:bidi="ar-JO"/>
            </w:rPr>
            <w:t xml:space="preserve"> </w:t>
          </w:r>
          <w:r w:rsidR="00D86C3B" w:rsidRPr="00D86C3B">
            <w:rPr>
              <w:rFonts w:ascii="Simplified Arabic" w:eastAsia="Times New Roman" w:hAnsi="Simplified Arabic" w:cs="Simplified Arabic" w:hint="cs"/>
              <w:rtl/>
              <w:lang w:val="en-US" w:bidi="ar-JO"/>
            </w:rPr>
            <w:t>من</w:t>
          </w:r>
          <w:r w:rsidR="00D86C3B" w:rsidRPr="00D86C3B">
            <w:rPr>
              <w:rFonts w:ascii="Simplified Arabic" w:eastAsia="Times New Roman" w:hAnsi="Simplified Arabic" w:cs="Simplified Arabic"/>
              <w:rtl/>
              <w:lang w:val="en-US" w:bidi="ar-JO"/>
            </w:rPr>
            <w:t xml:space="preserve"> </w:t>
          </w:r>
          <w:r w:rsidR="00D86C3B" w:rsidRPr="00D86C3B">
            <w:rPr>
              <w:rFonts w:ascii="Simplified Arabic" w:eastAsia="Times New Roman" w:hAnsi="Simplified Arabic" w:cs="Simplified Arabic" w:hint="cs"/>
              <w:rtl/>
              <w:lang w:val="en-US" w:bidi="ar-JO"/>
            </w:rPr>
            <w:t>خلال</w:t>
          </w:r>
          <w:r w:rsidR="00D86C3B" w:rsidRPr="00D86C3B">
            <w:rPr>
              <w:rFonts w:ascii="Simplified Arabic" w:eastAsia="Times New Roman" w:hAnsi="Simplified Arabic" w:cs="Simplified Arabic"/>
              <w:rtl/>
              <w:lang w:val="en-US" w:bidi="ar-JO"/>
            </w:rPr>
            <w:t xml:space="preserve"> </w:t>
          </w:r>
          <w:r w:rsidR="00D86C3B" w:rsidRPr="00D86C3B">
            <w:rPr>
              <w:rFonts w:ascii="Simplified Arabic" w:eastAsia="Times New Roman" w:hAnsi="Simplified Arabic" w:cs="Simplified Arabic" w:hint="cs"/>
              <w:rtl/>
              <w:lang w:val="en-US" w:bidi="ar-JO"/>
            </w:rPr>
            <w:t>بيان</w:t>
          </w:r>
          <w:r w:rsidR="00D86C3B" w:rsidRPr="00D86C3B">
            <w:rPr>
              <w:rFonts w:ascii="Simplified Arabic" w:eastAsia="Times New Roman" w:hAnsi="Simplified Arabic" w:cs="Simplified Arabic"/>
              <w:rtl/>
              <w:lang w:val="en-US" w:bidi="ar-JO"/>
            </w:rPr>
            <w:t xml:space="preserve"> </w:t>
          </w:r>
          <w:r w:rsidR="00D86C3B" w:rsidRPr="00D86C3B">
            <w:rPr>
              <w:rFonts w:ascii="Simplified Arabic" w:eastAsia="Times New Roman" w:hAnsi="Simplified Arabic" w:cs="Simplified Arabic" w:hint="cs"/>
              <w:rtl/>
              <w:lang w:val="en-US" w:bidi="ar-JO"/>
            </w:rPr>
            <w:t>مفهومها</w:t>
          </w:r>
          <w:r w:rsidR="008C071B">
            <w:rPr>
              <w:rFonts w:ascii="Simplified Arabic" w:eastAsia="Times New Roman" w:hAnsi="Simplified Arabic" w:cs="Simplified Arabic"/>
              <w:rtl/>
              <w:lang w:val="en-US" w:bidi="ar-JO"/>
            </w:rPr>
            <w:t>،</w:t>
          </w:r>
          <w:r w:rsidR="00D86C3B" w:rsidRPr="00D86C3B">
            <w:rPr>
              <w:rFonts w:ascii="Simplified Arabic" w:eastAsia="Times New Roman" w:hAnsi="Simplified Arabic" w:cs="Simplified Arabic"/>
              <w:rtl/>
              <w:lang w:val="en-US" w:bidi="ar-JO"/>
            </w:rPr>
            <w:t xml:space="preserve"> </w:t>
          </w:r>
          <w:r w:rsidR="00D86C3B" w:rsidRPr="00D86C3B">
            <w:rPr>
              <w:rFonts w:ascii="Simplified Arabic" w:eastAsia="Times New Roman" w:hAnsi="Simplified Arabic" w:cs="Simplified Arabic" w:hint="cs"/>
              <w:rtl/>
              <w:lang w:val="en-US" w:bidi="ar-JO"/>
            </w:rPr>
            <w:t>وعرض</w:t>
          </w:r>
          <w:r w:rsidR="00D86C3B" w:rsidRPr="00D86C3B">
            <w:rPr>
              <w:rFonts w:ascii="Simplified Arabic" w:eastAsia="Times New Roman" w:hAnsi="Simplified Arabic" w:cs="Simplified Arabic"/>
              <w:rtl/>
              <w:lang w:val="en-US" w:bidi="ar-JO"/>
            </w:rPr>
            <w:t xml:space="preserve"> </w:t>
          </w:r>
          <w:r w:rsidR="00D86C3B" w:rsidRPr="00D86C3B">
            <w:rPr>
              <w:rFonts w:ascii="Simplified Arabic" w:eastAsia="Times New Roman" w:hAnsi="Simplified Arabic" w:cs="Simplified Arabic" w:hint="cs"/>
              <w:rtl/>
              <w:lang w:val="en-US" w:bidi="ar-JO"/>
            </w:rPr>
            <w:t>موجز</w:t>
          </w:r>
          <w:r w:rsidR="00D86C3B" w:rsidRPr="00D86C3B">
            <w:rPr>
              <w:rFonts w:ascii="Simplified Arabic" w:eastAsia="Times New Roman" w:hAnsi="Simplified Arabic" w:cs="Simplified Arabic"/>
              <w:rtl/>
              <w:lang w:val="en-US" w:bidi="ar-JO"/>
            </w:rPr>
            <w:t xml:space="preserve"> </w:t>
          </w:r>
          <w:r w:rsidR="00D86C3B" w:rsidRPr="00D86C3B">
            <w:rPr>
              <w:rFonts w:ascii="Simplified Arabic" w:eastAsia="Times New Roman" w:hAnsi="Simplified Arabic" w:cs="Simplified Arabic" w:hint="cs"/>
              <w:rtl/>
              <w:lang w:val="en-US" w:bidi="ar-JO"/>
            </w:rPr>
            <w:t>لنشأتها</w:t>
          </w:r>
          <w:r w:rsidR="00D86C3B" w:rsidRPr="00D86C3B">
            <w:rPr>
              <w:rFonts w:ascii="Simplified Arabic" w:eastAsia="Times New Roman" w:hAnsi="Simplified Arabic" w:cs="Simplified Arabic"/>
              <w:rtl/>
              <w:lang w:val="en-US" w:bidi="ar-JO"/>
            </w:rPr>
            <w:t xml:space="preserve"> </w:t>
          </w:r>
          <w:r w:rsidR="00D86C3B" w:rsidRPr="00D86C3B">
            <w:rPr>
              <w:rFonts w:ascii="Simplified Arabic" w:eastAsia="Times New Roman" w:hAnsi="Simplified Arabic" w:cs="Simplified Arabic" w:hint="cs"/>
              <w:rtl/>
              <w:lang w:val="en-US" w:bidi="ar-JO"/>
            </w:rPr>
            <w:t>وتطورها،</w:t>
          </w:r>
          <w:r w:rsidR="00D86C3B" w:rsidRPr="00D86C3B">
            <w:rPr>
              <w:rFonts w:ascii="Simplified Arabic" w:eastAsia="Times New Roman" w:hAnsi="Simplified Arabic" w:cs="Simplified Arabic"/>
              <w:rtl/>
              <w:lang w:val="en-US" w:bidi="ar-JO"/>
            </w:rPr>
            <w:t xml:space="preserve"> </w:t>
          </w:r>
          <w:r w:rsidR="00D86C3B" w:rsidRPr="00D86C3B">
            <w:rPr>
              <w:rFonts w:ascii="Simplified Arabic" w:eastAsia="Times New Roman" w:hAnsi="Simplified Arabic" w:cs="Simplified Arabic" w:hint="cs"/>
              <w:rtl/>
              <w:lang w:val="en-US" w:bidi="ar-JO"/>
            </w:rPr>
            <w:t>وبيان</w:t>
          </w:r>
          <w:r w:rsidR="00D86C3B" w:rsidRPr="00D86C3B">
            <w:rPr>
              <w:rFonts w:ascii="Simplified Arabic" w:eastAsia="Times New Roman" w:hAnsi="Simplified Arabic" w:cs="Simplified Arabic"/>
              <w:rtl/>
              <w:lang w:val="en-US" w:bidi="ar-JO"/>
            </w:rPr>
            <w:t xml:space="preserve"> </w:t>
          </w:r>
          <w:r w:rsidR="00D86C3B" w:rsidRPr="00D86C3B">
            <w:rPr>
              <w:rFonts w:ascii="Simplified Arabic" w:eastAsia="Times New Roman" w:hAnsi="Simplified Arabic" w:cs="Simplified Arabic" w:hint="cs"/>
              <w:rtl/>
              <w:lang w:val="en-US" w:bidi="ar-JO"/>
            </w:rPr>
            <w:t>أهدافها</w:t>
          </w:r>
          <w:r w:rsidR="00D86C3B" w:rsidRPr="00D86C3B">
            <w:rPr>
              <w:rFonts w:ascii="Simplified Arabic" w:eastAsia="Times New Roman" w:hAnsi="Simplified Arabic" w:cs="Simplified Arabic"/>
              <w:rtl/>
              <w:lang w:val="en-US" w:bidi="ar-JO"/>
            </w:rPr>
            <w:t xml:space="preserve"> </w:t>
          </w:r>
          <w:r w:rsidR="00D86C3B" w:rsidRPr="00D86C3B">
            <w:rPr>
              <w:rFonts w:ascii="Simplified Arabic" w:eastAsia="Times New Roman" w:hAnsi="Simplified Arabic" w:cs="Simplified Arabic" w:hint="cs"/>
              <w:rtl/>
              <w:lang w:val="en-US" w:bidi="ar-JO"/>
            </w:rPr>
            <w:t>ومجالاتها</w:t>
          </w:r>
          <w:r w:rsidR="00D86C3B" w:rsidRPr="00D86C3B">
            <w:rPr>
              <w:rFonts w:ascii="Simplified Arabic" w:eastAsia="Times New Roman" w:hAnsi="Simplified Arabic" w:cs="Simplified Arabic"/>
              <w:rtl/>
              <w:lang w:val="en-US" w:bidi="ar-JO"/>
            </w:rPr>
            <w:t xml:space="preserve"> </w:t>
          </w:r>
          <w:r w:rsidR="00D86C3B" w:rsidRPr="00D86C3B">
            <w:rPr>
              <w:rFonts w:ascii="Simplified Arabic" w:eastAsia="Times New Roman" w:hAnsi="Simplified Arabic" w:cs="Simplified Arabic" w:hint="cs"/>
              <w:rtl/>
              <w:lang w:val="en-US" w:bidi="ar-JO"/>
            </w:rPr>
            <w:t>ومشروعيتها</w:t>
          </w:r>
          <w:r w:rsidR="008C071B">
            <w:rPr>
              <w:rFonts w:ascii="Simplified Arabic" w:eastAsia="Times New Roman" w:hAnsi="Simplified Arabic" w:cs="Simplified Arabic"/>
              <w:rtl/>
              <w:lang w:val="en-US" w:bidi="ar-JO"/>
            </w:rPr>
            <w:t>،</w:t>
          </w:r>
          <w:r w:rsidR="00D86C3B" w:rsidRPr="00D86C3B">
            <w:rPr>
              <w:rFonts w:ascii="Simplified Arabic" w:eastAsia="Times New Roman" w:hAnsi="Simplified Arabic" w:cs="Simplified Arabic"/>
              <w:rtl/>
              <w:lang w:val="en-US" w:bidi="ar-JO"/>
            </w:rPr>
            <w:t xml:space="preserve"> </w:t>
          </w:r>
          <w:r w:rsidR="00D86C3B" w:rsidRPr="00D86C3B">
            <w:rPr>
              <w:rFonts w:ascii="Simplified Arabic" w:eastAsia="Times New Roman" w:hAnsi="Simplified Arabic" w:cs="Simplified Arabic" w:hint="cs"/>
              <w:rtl/>
              <w:lang w:val="en-US" w:bidi="ar-JO"/>
            </w:rPr>
            <w:t>وعرض</w:t>
          </w:r>
          <w:r w:rsidR="00D86C3B" w:rsidRPr="00D86C3B">
            <w:rPr>
              <w:rFonts w:ascii="Simplified Arabic" w:eastAsia="Times New Roman" w:hAnsi="Simplified Arabic" w:cs="Simplified Arabic"/>
              <w:rtl/>
              <w:lang w:val="en-US" w:bidi="ar-JO"/>
            </w:rPr>
            <w:t xml:space="preserve"> </w:t>
          </w:r>
          <w:r w:rsidR="00D86C3B" w:rsidRPr="00D86C3B">
            <w:rPr>
              <w:rFonts w:ascii="Simplified Arabic" w:eastAsia="Times New Roman" w:hAnsi="Simplified Arabic" w:cs="Simplified Arabic" w:hint="cs"/>
              <w:rtl/>
              <w:lang w:val="en-US" w:bidi="ar-JO"/>
            </w:rPr>
            <w:t>أوجه</w:t>
          </w:r>
          <w:r w:rsidR="00D86C3B" w:rsidRPr="00D86C3B">
            <w:rPr>
              <w:rFonts w:ascii="Simplified Arabic" w:eastAsia="Times New Roman" w:hAnsi="Simplified Arabic" w:cs="Simplified Arabic"/>
              <w:rtl/>
              <w:lang w:val="en-US" w:bidi="ar-JO"/>
            </w:rPr>
            <w:t xml:space="preserve"> </w:t>
          </w:r>
          <w:r w:rsidR="00D86C3B" w:rsidRPr="00D86C3B">
            <w:rPr>
              <w:rFonts w:ascii="Simplified Arabic" w:eastAsia="Times New Roman" w:hAnsi="Simplified Arabic" w:cs="Simplified Arabic" w:hint="cs"/>
              <w:rtl/>
              <w:lang w:val="en-US" w:bidi="ar-JO"/>
            </w:rPr>
            <w:t>الاتفاق</w:t>
          </w:r>
          <w:r w:rsidR="00D86C3B" w:rsidRPr="00D86C3B">
            <w:rPr>
              <w:rFonts w:ascii="Simplified Arabic" w:eastAsia="Times New Roman" w:hAnsi="Simplified Arabic" w:cs="Simplified Arabic"/>
              <w:rtl/>
              <w:lang w:val="en-US" w:bidi="ar-JO"/>
            </w:rPr>
            <w:t xml:space="preserve"> </w:t>
          </w:r>
          <w:r w:rsidR="00D86C3B" w:rsidRPr="00D86C3B">
            <w:rPr>
              <w:rFonts w:ascii="Simplified Arabic" w:eastAsia="Times New Roman" w:hAnsi="Simplified Arabic" w:cs="Simplified Arabic" w:hint="cs"/>
              <w:rtl/>
              <w:lang w:val="en-US" w:bidi="ar-JO"/>
            </w:rPr>
            <w:t>والاختلاف</w:t>
          </w:r>
          <w:r w:rsidR="00D86C3B" w:rsidRPr="00D86C3B">
            <w:rPr>
              <w:rFonts w:ascii="Simplified Arabic" w:eastAsia="Times New Roman" w:hAnsi="Simplified Arabic" w:cs="Simplified Arabic"/>
              <w:rtl/>
              <w:lang w:val="en-US" w:bidi="ar-JO"/>
            </w:rPr>
            <w:t xml:space="preserve"> </w:t>
          </w:r>
          <w:r w:rsidR="00D86C3B" w:rsidRPr="00D86C3B">
            <w:rPr>
              <w:rFonts w:ascii="Simplified Arabic" w:eastAsia="Times New Roman" w:hAnsi="Simplified Arabic" w:cs="Simplified Arabic" w:hint="cs"/>
              <w:rtl/>
              <w:lang w:val="en-US" w:bidi="ar-JO"/>
            </w:rPr>
            <w:t>بين</w:t>
          </w:r>
          <w:r w:rsidR="00D86C3B" w:rsidRPr="00D86C3B">
            <w:rPr>
              <w:rFonts w:ascii="Simplified Arabic" w:eastAsia="Times New Roman" w:hAnsi="Simplified Arabic" w:cs="Simplified Arabic"/>
              <w:rtl/>
              <w:lang w:val="en-US" w:bidi="ar-JO"/>
            </w:rPr>
            <w:t xml:space="preserve"> </w:t>
          </w:r>
          <w:r w:rsidR="00D86C3B" w:rsidRPr="00D86C3B">
            <w:rPr>
              <w:rFonts w:ascii="Simplified Arabic" w:eastAsia="Times New Roman" w:hAnsi="Simplified Arabic" w:cs="Simplified Arabic" w:hint="cs"/>
              <w:rtl/>
              <w:lang w:val="en-US" w:bidi="ar-JO"/>
            </w:rPr>
            <w:t>الحوكمة</w:t>
          </w:r>
          <w:r w:rsidR="00D86C3B" w:rsidRPr="00D86C3B">
            <w:rPr>
              <w:rFonts w:ascii="Simplified Arabic" w:eastAsia="Times New Roman" w:hAnsi="Simplified Arabic" w:cs="Simplified Arabic"/>
              <w:rtl/>
              <w:lang w:val="en-US" w:bidi="ar-JO"/>
            </w:rPr>
            <w:t xml:space="preserve"> </w:t>
          </w:r>
          <w:r w:rsidR="00D86C3B" w:rsidRPr="00D86C3B">
            <w:rPr>
              <w:rFonts w:ascii="Simplified Arabic" w:eastAsia="Times New Roman" w:hAnsi="Simplified Arabic" w:cs="Simplified Arabic" w:hint="cs"/>
              <w:rtl/>
              <w:lang w:val="en-US" w:bidi="ar-JO"/>
            </w:rPr>
            <w:t>في</w:t>
          </w:r>
          <w:r w:rsidR="00D86C3B" w:rsidRPr="00D86C3B">
            <w:rPr>
              <w:rFonts w:ascii="Simplified Arabic" w:eastAsia="Times New Roman" w:hAnsi="Simplified Arabic" w:cs="Simplified Arabic"/>
              <w:rtl/>
              <w:lang w:val="en-US" w:bidi="ar-JO"/>
            </w:rPr>
            <w:t xml:space="preserve"> </w:t>
          </w:r>
          <w:r w:rsidR="00D86C3B" w:rsidRPr="00D86C3B">
            <w:rPr>
              <w:rFonts w:ascii="Simplified Arabic" w:eastAsia="Times New Roman" w:hAnsi="Simplified Arabic" w:cs="Simplified Arabic" w:hint="cs"/>
              <w:rtl/>
              <w:lang w:val="en-US" w:bidi="ar-JO"/>
            </w:rPr>
            <w:t>المصارف</w:t>
          </w:r>
          <w:r w:rsidR="00D86C3B" w:rsidRPr="00D86C3B">
            <w:rPr>
              <w:rFonts w:ascii="Simplified Arabic" w:eastAsia="Times New Roman" w:hAnsi="Simplified Arabic" w:cs="Simplified Arabic"/>
              <w:rtl/>
              <w:lang w:val="en-US" w:bidi="ar-JO"/>
            </w:rPr>
            <w:t xml:space="preserve"> </w:t>
          </w:r>
          <w:r w:rsidR="00D86C3B" w:rsidRPr="00D86C3B">
            <w:rPr>
              <w:rFonts w:ascii="Simplified Arabic" w:eastAsia="Times New Roman" w:hAnsi="Simplified Arabic" w:cs="Simplified Arabic" w:hint="cs"/>
              <w:rtl/>
              <w:lang w:val="en-US" w:bidi="ar-JO"/>
            </w:rPr>
            <w:t>التقليدية</w:t>
          </w:r>
          <w:r w:rsidR="00D86C3B" w:rsidRPr="00D86C3B">
            <w:rPr>
              <w:rFonts w:ascii="Simplified Arabic" w:eastAsia="Times New Roman" w:hAnsi="Simplified Arabic" w:cs="Simplified Arabic"/>
              <w:rtl/>
              <w:lang w:val="en-US" w:bidi="ar-JO"/>
            </w:rPr>
            <w:t xml:space="preserve"> </w:t>
          </w:r>
          <w:r w:rsidR="00D86C3B" w:rsidRPr="00D86C3B">
            <w:rPr>
              <w:rFonts w:ascii="Simplified Arabic" w:eastAsia="Times New Roman" w:hAnsi="Simplified Arabic" w:cs="Simplified Arabic" w:hint="cs"/>
              <w:rtl/>
              <w:lang w:val="en-US" w:bidi="ar-JO"/>
            </w:rPr>
            <w:t>ونظيراتها</w:t>
          </w:r>
          <w:r w:rsidR="00D86C3B" w:rsidRPr="00D86C3B">
            <w:rPr>
              <w:rFonts w:ascii="Simplified Arabic" w:eastAsia="Times New Roman" w:hAnsi="Simplified Arabic" w:cs="Simplified Arabic"/>
              <w:rtl/>
              <w:lang w:val="en-US" w:bidi="ar-JO"/>
            </w:rPr>
            <w:t xml:space="preserve"> </w:t>
          </w:r>
          <w:r w:rsidR="00D86C3B" w:rsidRPr="00D86C3B">
            <w:rPr>
              <w:rFonts w:ascii="Simplified Arabic" w:eastAsia="Times New Roman" w:hAnsi="Simplified Arabic" w:cs="Simplified Arabic" w:hint="cs"/>
              <w:rtl/>
              <w:lang w:val="en-US" w:bidi="ar-JO"/>
            </w:rPr>
            <w:t>في</w:t>
          </w:r>
          <w:r w:rsidR="00D86C3B" w:rsidRPr="00D86C3B">
            <w:rPr>
              <w:rFonts w:ascii="Simplified Arabic" w:eastAsia="Times New Roman" w:hAnsi="Simplified Arabic" w:cs="Simplified Arabic"/>
              <w:rtl/>
              <w:lang w:val="en-US" w:bidi="ar-JO"/>
            </w:rPr>
            <w:t xml:space="preserve"> </w:t>
          </w:r>
          <w:r w:rsidR="00D86C3B" w:rsidRPr="00D86C3B">
            <w:rPr>
              <w:rFonts w:ascii="Simplified Arabic" w:eastAsia="Times New Roman" w:hAnsi="Simplified Arabic" w:cs="Simplified Arabic" w:hint="cs"/>
              <w:rtl/>
              <w:lang w:val="en-US" w:bidi="ar-JO"/>
            </w:rPr>
            <w:t>المصارف</w:t>
          </w:r>
          <w:r w:rsidR="00D86C3B" w:rsidRPr="00D86C3B">
            <w:rPr>
              <w:rFonts w:ascii="Simplified Arabic" w:eastAsia="Times New Roman" w:hAnsi="Simplified Arabic" w:cs="Simplified Arabic"/>
              <w:rtl/>
              <w:lang w:val="en-US" w:bidi="ar-JO"/>
            </w:rPr>
            <w:t xml:space="preserve"> </w:t>
          </w:r>
          <w:r w:rsidR="00D86C3B" w:rsidRPr="00D86C3B">
            <w:rPr>
              <w:rFonts w:ascii="Simplified Arabic" w:eastAsia="Times New Roman" w:hAnsi="Simplified Arabic" w:cs="Simplified Arabic" w:hint="cs"/>
              <w:rtl/>
              <w:lang w:val="en-US" w:bidi="ar-JO"/>
            </w:rPr>
            <w:t>الإسلامية</w:t>
          </w:r>
          <w:r w:rsidR="008C071B">
            <w:rPr>
              <w:rFonts w:ascii="Simplified Arabic" w:eastAsia="Times New Roman" w:hAnsi="Simplified Arabic" w:cs="Simplified Arabic"/>
              <w:rtl/>
              <w:lang w:val="en-US" w:bidi="ar-JO"/>
            </w:rPr>
            <w:t>،</w:t>
          </w:r>
          <w:r w:rsidR="00D86C3B" w:rsidRPr="00D86C3B">
            <w:rPr>
              <w:rFonts w:ascii="Simplified Arabic" w:eastAsia="Times New Roman" w:hAnsi="Simplified Arabic" w:cs="Simplified Arabic"/>
              <w:rtl/>
              <w:lang w:val="en-US" w:bidi="ar-JO"/>
            </w:rPr>
            <w:t xml:space="preserve"> </w:t>
          </w:r>
          <w:r w:rsidR="00D86C3B" w:rsidRPr="00D86C3B">
            <w:rPr>
              <w:rFonts w:ascii="Simplified Arabic" w:eastAsia="Times New Roman" w:hAnsi="Simplified Arabic" w:cs="Simplified Arabic" w:hint="cs"/>
              <w:rtl/>
              <w:lang w:val="en-US" w:bidi="ar-JO"/>
            </w:rPr>
            <w:t>بالإضافة</w:t>
          </w:r>
          <w:r w:rsidR="00D86C3B" w:rsidRPr="00D86C3B">
            <w:rPr>
              <w:rFonts w:ascii="Simplified Arabic" w:eastAsia="Times New Roman" w:hAnsi="Simplified Arabic" w:cs="Simplified Arabic"/>
              <w:rtl/>
              <w:lang w:val="en-US" w:bidi="ar-JO"/>
            </w:rPr>
            <w:t xml:space="preserve"> </w:t>
          </w:r>
          <w:r w:rsidR="00D86C3B" w:rsidRPr="00D86C3B">
            <w:rPr>
              <w:rFonts w:ascii="Simplified Arabic" w:eastAsia="Times New Roman" w:hAnsi="Simplified Arabic" w:cs="Simplified Arabic" w:hint="cs"/>
              <w:rtl/>
              <w:lang w:val="en-US" w:bidi="ar-JO"/>
            </w:rPr>
            <w:t>إلى</w:t>
          </w:r>
          <w:r w:rsidR="00D86C3B" w:rsidRPr="00D86C3B">
            <w:rPr>
              <w:rFonts w:ascii="Simplified Arabic" w:eastAsia="Times New Roman" w:hAnsi="Simplified Arabic" w:cs="Simplified Arabic"/>
              <w:rtl/>
              <w:lang w:val="en-US" w:bidi="ar-JO"/>
            </w:rPr>
            <w:t xml:space="preserve"> </w:t>
          </w:r>
          <w:r w:rsidR="00D86C3B" w:rsidRPr="00D86C3B">
            <w:rPr>
              <w:rFonts w:ascii="Simplified Arabic" w:eastAsia="Times New Roman" w:hAnsi="Simplified Arabic" w:cs="Simplified Arabic" w:hint="cs"/>
              <w:rtl/>
              <w:lang w:val="en-US" w:bidi="ar-JO"/>
            </w:rPr>
            <w:t>جملة</w:t>
          </w:r>
          <w:r w:rsidR="00D86C3B" w:rsidRPr="00D86C3B">
            <w:rPr>
              <w:rFonts w:ascii="Simplified Arabic" w:eastAsia="Times New Roman" w:hAnsi="Simplified Arabic" w:cs="Simplified Arabic"/>
              <w:rtl/>
              <w:lang w:val="en-US" w:bidi="ar-JO"/>
            </w:rPr>
            <w:t xml:space="preserve"> </w:t>
          </w:r>
          <w:r w:rsidR="00D86C3B" w:rsidRPr="00D86C3B">
            <w:rPr>
              <w:rFonts w:ascii="Simplified Arabic" w:eastAsia="Times New Roman" w:hAnsi="Simplified Arabic" w:cs="Simplified Arabic" w:hint="cs"/>
              <w:rtl/>
              <w:lang w:val="en-US" w:bidi="ar-JO"/>
            </w:rPr>
            <w:t>من</w:t>
          </w:r>
          <w:r w:rsidR="00D86C3B" w:rsidRPr="00D86C3B">
            <w:rPr>
              <w:rFonts w:ascii="Simplified Arabic" w:eastAsia="Times New Roman" w:hAnsi="Simplified Arabic" w:cs="Simplified Arabic"/>
              <w:rtl/>
              <w:lang w:val="en-US" w:bidi="ar-JO"/>
            </w:rPr>
            <w:t xml:space="preserve"> </w:t>
          </w:r>
          <w:r w:rsidR="00D86C3B" w:rsidRPr="00D86C3B">
            <w:rPr>
              <w:rFonts w:ascii="Simplified Arabic" w:eastAsia="Times New Roman" w:hAnsi="Simplified Arabic" w:cs="Simplified Arabic" w:hint="cs"/>
              <w:rtl/>
              <w:lang w:val="en-US" w:bidi="ar-JO"/>
            </w:rPr>
            <w:t>المقترحات</w:t>
          </w:r>
          <w:r w:rsidR="00D86C3B" w:rsidRPr="00D86C3B">
            <w:rPr>
              <w:rFonts w:ascii="Simplified Arabic" w:eastAsia="Times New Roman" w:hAnsi="Simplified Arabic" w:cs="Simplified Arabic"/>
              <w:rtl/>
              <w:lang w:val="en-US" w:bidi="ar-JO"/>
            </w:rPr>
            <w:t xml:space="preserve"> </w:t>
          </w:r>
          <w:r w:rsidR="00D86C3B" w:rsidRPr="00D86C3B">
            <w:rPr>
              <w:rFonts w:ascii="Simplified Arabic" w:eastAsia="Times New Roman" w:hAnsi="Simplified Arabic" w:cs="Simplified Arabic" w:hint="cs"/>
              <w:rtl/>
              <w:lang w:val="en-US" w:bidi="ar-JO"/>
            </w:rPr>
            <w:t>الهادفة</w:t>
          </w:r>
          <w:r w:rsidR="00D86C3B" w:rsidRPr="00D86C3B">
            <w:rPr>
              <w:rFonts w:ascii="Simplified Arabic" w:eastAsia="Times New Roman" w:hAnsi="Simplified Arabic" w:cs="Simplified Arabic"/>
              <w:rtl/>
              <w:lang w:val="en-US" w:bidi="ar-JO"/>
            </w:rPr>
            <w:t xml:space="preserve"> </w:t>
          </w:r>
          <w:r w:rsidR="00D86C3B" w:rsidRPr="00D86C3B">
            <w:rPr>
              <w:rFonts w:ascii="Simplified Arabic" w:eastAsia="Times New Roman" w:hAnsi="Simplified Arabic" w:cs="Simplified Arabic" w:hint="cs"/>
              <w:rtl/>
              <w:lang w:val="en-US" w:bidi="ar-JO"/>
            </w:rPr>
            <w:t>إلى</w:t>
          </w:r>
          <w:r w:rsidR="00D86C3B" w:rsidRPr="00D86C3B">
            <w:rPr>
              <w:rFonts w:ascii="Simplified Arabic" w:eastAsia="Times New Roman" w:hAnsi="Simplified Arabic" w:cs="Simplified Arabic"/>
              <w:rtl/>
              <w:lang w:val="en-US" w:bidi="ar-JO"/>
            </w:rPr>
            <w:t xml:space="preserve"> </w:t>
          </w:r>
          <w:r w:rsidR="00D86C3B" w:rsidRPr="00D86C3B">
            <w:rPr>
              <w:rFonts w:ascii="Simplified Arabic" w:eastAsia="Times New Roman" w:hAnsi="Simplified Arabic" w:cs="Simplified Arabic" w:hint="cs"/>
              <w:rtl/>
              <w:lang w:val="en-US" w:bidi="ar-JO"/>
            </w:rPr>
            <w:t>تطوير</w:t>
          </w:r>
          <w:r w:rsidR="00D86C3B" w:rsidRPr="00D86C3B">
            <w:rPr>
              <w:rFonts w:ascii="Simplified Arabic" w:eastAsia="Times New Roman" w:hAnsi="Simplified Arabic" w:cs="Simplified Arabic"/>
              <w:rtl/>
              <w:lang w:val="en-US" w:bidi="ar-JO"/>
            </w:rPr>
            <w:t xml:space="preserve"> </w:t>
          </w:r>
          <w:r w:rsidR="00D86C3B" w:rsidRPr="00D86C3B">
            <w:rPr>
              <w:rFonts w:ascii="Simplified Arabic" w:eastAsia="Times New Roman" w:hAnsi="Simplified Arabic" w:cs="Simplified Arabic" w:hint="cs"/>
              <w:rtl/>
              <w:lang w:val="en-US" w:bidi="ar-JO"/>
            </w:rPr>
            <w:t>الحوكمة</w:t>
          </w:r>
          <w:r w:rsidR="00D86C3B" w:rsidRPr="00D86C3B">
            <w:rPr>
              <w:rFonts w:ascii="Simplified Arabic" w:eastAsia="Times New Roman" w:hAnsi="Simplified Arabic" w:cs="Simplified Arabic"/>
              <w:rtl/>
              <w:lang w:val="en-US" w:bidi="ar-JO"/>
            </w:rPr>
            <w:t xml:space="preserve"> </w:t>
          </w:r>
          <w:r w:rsidR="00D86C3B" w:rsidRPr="00D86C3B">
            <w:rPr>
              <w:rFonts w:ascii="Simplified Arabic" w:eastAsia="Times New Roman" w:hAnsi="Simplified Arabic" w:cs="Simplified Arabic" w:hint="cs"/>
              <w:rtl/>
              <w:lang w:val="en-US" w:bidi="ar-JO"/>
            </w:rPr>
            <w:t>في</w:t>
          </w:r>
          <w:r w:rsidR="00D86C3B" w:rsidRPr="00D86C3B">
            <w:rPr>
              <w:rFonts w:ascii="Simplified Arabic" w:eastAsia="Times New Roman" w:hAnsi="Simplified Arabic" w:cs="Simplified Arabic"/>
              <w:rtl/>
              <w:lang w:val="en-US" w:bidi="ar-JO"/>
            </w:rPr>
            <w:t xml:space="preserve"> </w:t>
          </w:r>
          <w:r w:rsidR="00D86C3B" w:rsidRPr="00D86C3B">
            <w:rPr>
              <w:rFonts w:ascii="Simplified Arabic" w:eastAsia="Times New Roman" w:hAnsi="Simplified Arabic" w:cs="Simplified Arabic" w:hint="cs"/>
              <w:rtl/>
              <w:lang w:val="en-US" w:bidi="ar-JO"/>
            </w:rPr>
            <w:t>المؤسسات</w:t>
          </w:r>
          <w:r w:rsidR="00D86C3B" w:rsidRPr="00D86C3B">
            <w:rPr>
              <w:rFonts w:ascii="Simplified Arabic" w:eastAsia="Times New Roman" w:hAnsi="Simplified Arabic" w:cs="Simplified Arabic"/>
              <w:rtl/>
              <w:lang w:val="en-US" w:bidi="ar-JO"/>
            </w:rPr>
            <w:t xml:space="preserve"> </w:t>
          </w:r>
          <w:r w:rsidR="00D86C3B" w:rsidRPr="00D86C3B">
            <w:rPr>
              <w:rFonts w:ascii="Simplified Arabic" w:eastAsia="Times New Roman" w:hAnsi="Simplified Arabic" w:cs="Simplified Arabic" w:hint="cs"/>
              <w:rtl/>
              <w:lang w:val="en-US" w:bidi="ar-JO"/>
            </w:rPr>
            <w:t>المالية</w:t>
          </w:r>
          <w:r w:rsidR="00D86C3B" w:rsidRPr="00D86C3B">
            <w:rPr>
              <w:rFonts w:ascii="Simplified Arabic" w:eastAsia="Times New Roman" w:hAnsi="Simplified Arabic" w:cs="Simplified Arabic"/>
              <w:rtl/>
              <w:lang w:val="en-US" w:bidi="ar-JO"/>
            </w:rPr>
            <w:t xml:space="preserve"> </w:t>
          </w:r>
          <w:r w:rsidR="00D86C3B" w:rsidRPr="00D86C3B">
            <w:rPr>
              <w:rFonts w:ascii="Simplified Arabic" w:eastAsia="Times New Roman" w:hAnsi="Simplified Arabic" w:cs="Simplified Arabic" w:hint="cs"/>
              <w:rtl/>
              <w:lang w:val="en-US" w:bidi="ar-JO"/>
            </w:rPr>
            <w:t>الإسلامية</w:t>
          </w:r>
          <w:r w:rsidR="00D86C3B" w:rsidRPr="00D86C3B">
            <w:rPr>
              <w:rFonts w:ascii="Simplified Arabic" w:eastAsia="Times New Roman" w:hAnsi="Simplified Arabic" w:cs="Simplified Arabic"/>
              <w:rtl/>
              <w:lang w:val="en-US" w:bidi="ar-JO"/>
            </w:rPr>
            <w:t xml:space="preserve"> </w:t>
          </w:r>
          <w:r w:rsidR="00D86C3B" w:rsidRPr="00D86C3B">
            <w:rPr>
              <w:rFonts w:ascii="Simplified Arabic" w:eastAsia="Times New Roman" w:hAnsi="Simplified Arabic" w:cs="Simplified Arabic" w:hint="cs"/>
              <w:rtl/>
              <w:lang w:val="en-US" w:bidi="ar-JO"/>
            </w:rPr>
            <w:t>وصولاً</w:t>
          </w:r>
          <w:r w:rsidR="00D86C3B" w:rsidRPr="00D86C3B">
            <w:rPr>
              <w:rFonts w:ascii="Simplified Arabic" w:eastAsia="Times New Roman" w:hAnsi="Simplified Arabic" w:cs="Simplified Arabic"/>
              <w:rtl/>
              <w:lang w:val="en-US" w:bidi="ar-JO"/>
            </w:rPr>
            <w:t xml:space="preserve"> </w:t>
          </w:r>
          <w:r w:rsidR="00D86C3B" w:rsidRPr="00D86C3B">
            <w:rPr>
              <w:rFonts w:ascii="Simplified Arabic" w:eastAsia="Times New Roman" w:hAnsi="Simplified Arabic" w:cs="Simplified Arabic" w:hint="cs"/>
              <w:rtl/>
              <w:lang w:val="en-US" w:bidi="ar-JO"/>
            </w:rPr>
            <w:t>إلى</w:t>
          </w:r>
          <w:r w:rsidR="00D86C3B" w:rsidRPr="00D86C3B">
            <w:rPr>
              <w:rFonts w:ascii="Simplified Arabic" w:eastAsia="Times New Roman" w:hAnsi="Simplified Arabic" w:cs="Simplified Arabic"/>
              <w:rtl/>
              <w:lang w:val="en-US" w:bidi="ar-JO"/>
            </w:rPr>
            <w:t xml:space="preserve"> </w:t>
          </w:r>
          <w:r w:rsidR="00D86C3B" w:rsidRPr="00D86C3B">
            <w:rPr>
              <w:rFonts w:ascii="Simplified Arabic" w:eastAsia="Times New Roman" w:hAnsi="Simplified Arabic" w:cs="Simplified Arabic" w:hint="cs"/>
              <w:rtl/>
              <w:lang w:val="en-US" w:bidi="ar-JO"/>
            </w:rPr>
            <w:t>أهم</w:t>
          </w:r>
          <w:r w:rsidR="00D86C3B" w:rsidRPr="00D86C3B">
            <w:rPr>
              <w:rFonts w:ascii="Simplified Arabic" w:eastAsia="Times New Roman" w:hAnsi="Simplified Arabic" w:cs="Simplified Arabic"/>
              <w:rtl/>
              <w:lang w:val="en-US" w:bidi="ar-JO"/>
            </w:rPr>
            <w:t xml:space="preserve"> </w:t>
          </w:r>
          <w:r w:rsidR="00D86C3B" w:rsidRPr="00D86C3B">
            <w:rPr>
              <w:rFonts w:ascii="Simplified Arabic" w:eastAsia="Times New Roman" w:hAnsi="Simplified Arabic" w:cs="Simplified Arabic" w:hint="cs"/>
              <w:rtl/>
              <w:lang w:val="en-US" w:bidi="ar-JO"/>
            </w:rPr>
            <w:t>النتائج</w:t>
          </w:r>
          <w:r w:rsidR="00D86C3B" w:rsidRPr="00D86C3B">
            <w:rPr>
              <w:rFonts w:ascii="Simplified Arabic" w:eastAsia="Times New Roman" w:hAnsi="Simplified Arabic" w:cs="Simplified Arabic"/>
              <w:rtl/>
              <w:lang w:val="en-US" w:bidi="ar-JO"/>
            </w:rPr>
            <w:t xml:space="preserve"> </w:t>
          </w:r>
          <w:r w:rsidR="00D86C3B" w:rsidRPr="00D86C3B">
            <w:rPr>
              <w:rFonts w:ascii="Simplified Arabic" w:eastAsia="Times New Roman" w:hAnsi="Simplified Arabic" w:cs="Simplified Arabic" w:hint="cs"/>
              <w:rtl/>
              <w:lang w:val="en-US" w:bidi="ar-JO"/>
            </w:rPr>
            <w:t>والتوصيات</w:t>
          </w:r>
          <w:r w:rsidR="00D86C3B" w:rsidRPr="00D86C3B">
            <w:rPr>
              <w:rFonts w:ascii="Simplified Arabic" w:eastAsia="Times New Roman" w:hAnsi="Simplified Arabic" w:cs="Simplified Arabic"/>
              <w:rtl/>
              <w:lang w:val="en-US" w:bidi="ar-JO"/>
            </w:rPr>
            <w:t xml:space="preserve"> </w:t>
          </w:r>
          <w:r w:rsidR="00D86C3B" w:rsidRPr="00D86C3B">
            <w:rPr>
              <w:rFonts w:ascii="Simplified Arabic" w:eastAsia="Times New Roman" w:hAnsi="Simplified Arabic" w:cs="Simplified Arabic" w:hint="cs"/>
              <w:rtl/>
              <w:lang w:val="en-US" w:bidi="ar-JO"/>
            </w:rPr>
            <w:t>التي</w:t>
          </w:r>
          <w:r w:rsidR="00D86C3B" w:rsidRPr="00D86C3B">
            <w:rPr>
              <w:rFonts w:ascii="Simplified Arabic" w:eastAsia="Times New Roman" w:hAnsi="Simplified Arabic" w:cs="Simplified Arabic"/>
              <w:rtl/>
              <w:lang w:val="en-US" w:bidi="ar-JO"/>
            </w:rPr>
            <w:t xml:space="preserve"> </w:t>
          </w:r>
          <w:r w:rsidR="00D86C3B" w:rsidRPr="00D86C3B">
            <w:rPr>
              <w:rFonts w:ascii="Simplified Arabic" w:eastAsia="Times New Roman" w:hAnsi="Simplified Arabic" w:cs="Simplified Arabic" w:hint="cs"/>
              <w:rtl/>
              <w:lang w:val="en-US" w:bidi="ar-JO"/>
            </w:rPr>
            <w:t>تم</w:t>
          </w:r>
          <w:r w:rsidR="00D86C3B" w:rsidRPr="00D86C3B">
            <w:rPr>
              <w:rFonts w:ascii="Simplified Arabic" w:eastAsia="Times New Roman" w:hAnsi="Simplified Arabic" w:cs="Simplified Arabic"/>
              <w:rtl/>
              <w:lang w:val="en-US" w:bidi="ar-JO"/>
            </w:rPr>
            <w:t xml:space="preserve"> </w:t>
          </w:r>
          <w:r w:rsidR="00D86C3B" w:rsidRPr="00D86C3B">
            <w:rPr>
              <w:rFonts w:ascii="Simplified Arabic" w:eastAsia="Times New Roman" w:hAnsi="Simplified Arabic" w:cs="Simplified Arabic" w:hint="cs"/>
              <w:rtl/>
              <w:lang w:val="en-US" w:bidi="ar-JO"/>
            </w:rPr>
            <w:t>إيداعها</w:t>
          </w:r>
          <w:r w:rsidR="00D86C3B" w:rsidRPr="00D86C3B">
            <w:rPr>
              <w:rFonts w:ascii="Simplified Arabic" w:eastAsia="Times New Roman" w:hAnsi="Simplified Arabic" w:cs="Simplified Arabic"/>
              <w:rtl/>
              <w:lang w:val="en-US" w:bidi="ar-JO"/>
            </w:rPr>
            <w:t xml:space="preserve"> </w:t>
          </w:r>
          <w:r w:rsidR="00D86C3B" w:rsidRPr="00D86C3B">
            <w:rPr>
              <w:rFonts w:ascii="Simplified Arabic" w:eastAsia="Times New Roman" w:hAnsi="Simplified Arabic" w:cs="Simplified Arabic" w:hint="cs"/>
              <w:rtl/>
              <w:lang w:val="en-US" w:bidi="ar-JO"/>
            </w:rPr>
            <w:t>في</w:t>
          </w:r>
          <w:r w:rsidR="00D86C3B" w:rsidRPr="00D86C3B">
            <w:rPr>
              <w:rFonts w:ascii="Simplified Arabic" w:eastAsia="Times New Roman" w:hAnsi="Simplified Arabic" w:cs="Simplified Arabic"/>
              <w:rtl/>
              <w:lang w:val="en-US" w:bidi="ar-JO"/>
            </w:rPr>
            <w:t xml:space="preserve"> </w:t>
          </w:r>
          <w:r w:rsidR="00D86C3B" w:rsidRPr="00D86C3B">
            <w:rPr>
              <w:rFonts w:ascii="Simplified Arabic" w:eastAsia="Times New Roman" w:hAnsi="Simplified Arabic" w:cs="Simplified Arabic" w:hint="cs"/>
              <w:rtl/>
              <w:lang w:val="en-US" w:bidi="ar-JO"/>
            </w:rPr>
            <w:t>الخاتمة</w:t>
          </w:r>
          <w:r w:rsidR="00D86C3B" w:rsidRPr="00D86C3B">
            <w:rPr>
              <w:rFonts w:ascii="Simplified Arabic" w:eastAsia="Times New Roman" w:hAnsi="Simplified Arabic" w:cs="Simplified Arabic"/>
              <w:rtl/>
              <w:lang w:val="en-US" w:bidi="ar-JO"/>
            </w:rPr>
            <w:t>.</w:t>
          </w:r>
        </w:sdtContent>
      </w:sdt>
    </w:p>
    <w:p w14:paraId="0B87C807" w14:textId="77777777" w:rsidR="0022497B" w:rsidRDefault="0022497B" w:rsidP="008B772B">
      <w:pPr>
        <w:bidi/>
        <w:spacing w:after="0" w:line="240" w:lineRule="auto"/>
        <w:rPr>
          <w:rFonts w:asciiTheme="majorBidi" w:hAnsiTheme="majorBidi" w:cstheme="majorBidi"/>
          <w:rtl/>
          <w:lang w:val="en-US" w:bidi="ar-DZ"/>
        </w:rPr>
      </w:pPr>
      <w:r w:rsidRPr="0022497B">
        <w:rPr>
          <w:rFonts w:ascii="Simplified Arabic" w:hAnsi="Simplified Arabic" w:cs="Simplified Arabic" w:hint="cs"/>
          <w:b/>
          <w:bCs/>
          <w:sz w:val="24"/>
          <w:szCs w:val="24"/>
          <w:rtl/>
          <w:lang w:val="en-US" w:bidi="ar-DZ"/>
        </w:rPr>
        <w:t>الكلمات المفتاحية:</w:t>
      </w:r>
      <w:r>
        <w:rPr>
          <w:rFonts w:asciiTheme="majorBidi" w:hAnsiTheme="majorBidi" w:cstheme="majorBidi" w:hint="cs"/>
          <w:rtl/>
          <w:lang w:val="en-US" w:bidi="ar-DZ"/>
        </w:rPr>
        <w:t xml:space="preserve"> </w:t>
      </w:r>
      <w:sdt>
        <w:sdtPr>
          <w:rPr>
            <w:rStyle w:val="Heading1Char"/>
            <w:rtl/>
          </w:rPr>
          <w:alias w:val="شرط أن تكون: نكرة، يفصل بينها بفاصلة منقوطة ولا تتجاوز 5 كلمات"/>
          <w:tag w:val="شرط أن تكون: نكرة، يفصل بينها بفاصلة منقوطة ولا تتجاوز 5 كلمات"/>
          <w:id w:val="331421396"/>
          <w:lock w:val="sdtLocked"/>
          <w:placeholder>
            <w:docPart w:val="8FB3C3127B1E45D991CDD31A8AF55013"/>
          </w:placeholder>
          <w:text/>
        </w:sdtPr>
        <w:sdtEndPr>
          <w:rPr>
            <w:rStyle w:val="DefaultParagraphFont"/>
            <w:rFonts w:ascii="Simplified Arabic" w:eastAsia="Times New Roman" w:hAnsi="Simplified Arabic" w:cstheme="minorBidi"/>
            <w:sz w:val="24"/>
            <w:szCs w:val="24"/>
            <w:lang w:val="en-US" w:bidi="ar-SA"/>
          </w:rPr>
        </w:sdtEndPr>
        <w:sdtContent>
          <w:r w:rsidR="0089749C">
            <w:rPr>
              <w:rStyle w:val="Heading1Char"/>
              <w:rFonts w:hint="cs"/>
              <w:rtl/>
            </w:rPr>
            <w:t xml:space="preserve">حوكمة؛ </w:t>
          </w:r>
          <w:r w:rsidR="00AF3E7D">
            <w:rPr>
              <w:rStyle w:val="Heading1Char"/>
              <w:rFonts w:hint="cs"/>
              <w:rtl/>
            </w:rPr>
            <w:t>م</w:t>
          </w:r>
          <w:r w:rsidR="0089749C">
            <w:rPr>
              <w:rStyle w:val="Heading1Char"/>
              <w:rFonts w:hint="cs"/>
              <w:rtl/>
            </w:rPr>
            <w:t xml:space="preserve">ؤسسات مالية؛ </w:t>
          </w:r>
          <w:r w:rsidR="00AF3E7D">
            <w:rPr>
              <w:rStyle w:val="Heading1Char"/>
              <w:rFonts w:hint="cs"/>
              <w:rtl/>
            </w:rPr>
            <w:t xml:space="preserve">شريعة </w:t>
          </w:r>
          <w:r w:rsidR="0089749C">
            <w:rPr>
              <w:rStyle w:val="Heading1Char"/>
              <w:rFonts w:hint="cs"/>
              <w:rtl/>
            </w:rPr>
            <w:t>إسلامية</w:t>
          </w:r>
        </w:sdtContent>
      </w:sdt>
      <w:r>
        <w:rPr>
          <w:rStyle w:val="Heading1Char"/>
          <w:rFonts w:hint="cs"/>
          <w:rtl/>
        </w:rPr>
        <w:t>.</w:t>
      </w:r>
    </w:p>
    <w:p w14:paraId="73117A00" w14:textId="77777777" w:rsidR="0022497B" w:rsidRPr="00D4663B" w:rsidRDefault="0022497B" w:rsidP="008B772B">
      <w:pPr>
        <w:bidi/>
        <w:spacing w:after="0" w:line="240" w:lineRule="auto"/>
        <w:rPr>
          <w:rFonts w:asciiTheme="majorBidi" w:hAnsiTheme="majorBidi" w:cstheme="majorBidi"/>
          <w:rtl/>
          <w:lang w:val="en-US" w:bidi="ar-DZ"/>
        </w:rPr>
      </w:pPr>
      <w:r w:rsidRPr="0022497B">
        <w:rPr>
          <w:rFonts w:ascii="Simplified Arabic" w:hAnsi="Simplified Arabic" w:cs="Simplified Arabic" w:hint="cs"/>
          <w:b/>
          <w:bCs/>
          <w:sz w:val="24"/>
          <w:szCs w:val="24"/>
          <w:rtl/>
          <w:lang w:val="en-US" w:bidi="ar-DZ"/>
        </w:rPr>
        <w:t xml:space="preserve">رموز تصنيف </w:t>
      </w:r>
      <w:r w:rsidRPr="002434C1">
        <w:rPr>
          <w:rFonts w:ascii="Simplified Arabic" w:hAnsi="Simplified Arabic" w:cs="Simplified Arabic"/>
          <w:b/>
          <w:bCs/>
          <w:sz w:val="24"/>
          <w:szCs w:val="24"/>
          <w:lang w:bidi="ar-DZ"/>
        </w:rPr>
        <w:t>JEL</w:t>
      </w:r>
      <w:r>
        <w:rPr>
          <w:rFonts w:asciiTheme="majorBidi" w:hAnsiTheme="majorBidi" w:cstheme="majorBidi" w:hint="cs"/>
          <w:rtl/>
          <w:lang w:val="en-US" w:bidi="ar-DZ"/>
        </w:rPr>
        <w:t xml:space="preserve">: </w:t>
      </w:r>
      <w:sdt>
        <w:sdtPr>
          <w:rPr>
            <w:rStyle w:val="Heading1Char"/>
            <w:rtl/>
          </w:rPr>
          <w:alias w:val="شرط أن تكون: نكرة، يفصل بينها بفاصلة منقوطة ولا تتجاوز 5 كلمات"/>
          <w:tag w:val="شرط أن تكون: نكرة، يفصل بينها بفاصلة منقوطة ولا تتجاوز 5 كلمات"/>
          <w:id w:val="449449663"/>
          <w:lock w:val="sdtLocked"/>
          <w:placeholder>
            <w:docPart w:val="C6BF60693FBD4A7B81AC2377422C29EC"/>
          </w:placeholder>
          <w:text/>
        </w:sdtPr>
        <w:sdtEndPr>
          <w:rPr>
            <w:rStyle w:val="DefaultParagraphFont"/>
            <w:rFonts w:ascii="Simplified Arabic" w:eastAsia="Times New Roman" w:hAnsi="Simplified Arabic" w:cstheme="minorBidi"/>
            <w:sz w:val="24"/>
            <w:szCs w:val="24"/>
            <w:lang w:val="en-US" w:bidi="ar-SA"/>
          </w:rPr>
        </w:sdtEndPr>
        <w:sdtContent>
          <w:r w:rsidR="00D86C3B">
            <w:rPr>
              <w:rStyle w:val="Heading1Char"/>
            </w:rPr>
            <w:t>G20</w:t>
          </w:r>
          <w:r w:rsidR="00AF3E7D">
            <w:rPr>
              <w:rStyle w:val="Heading1Char"/>
              <w:rFonts w:hint="cs"/>
              <w:rtl/>
            </w:rPr>
            <w:t>؛</w:t>
          </w:r>
          <w:r w:rsidR="00D86C3B">
            <w:rPr>
              <w:rStyle w:val="Heading1Char"/>
              <w:rFonts w:hint="cs"/>
              <w:rtl/>
            </w:rPr>
            <w:t xml:space="preserve"> </w:t>
          </w:r>
          <w:r w:rsidR="00D86C3B">
            <w:rPr>
              <w:rStyle w:val="Heading1Char"/>
            </w:rPr>
            <w:t>G30</w:t>
          </w:r>
          <w:r w:rsidR="00AF3E7D">
            <w:rPr>
              <w:rStyle w:val="Heading1Char"/>
              <w:rFonts w:hint="cs"/>
              <w:rtl/>
            </w:rPr>
            <w:t>؛</w:t>
          </w:r>
          <w:r w:rsidR="00D86C3B">
            <w:rPr>
              <w:rStyle w:val="Heading1Char"/>
              <w:rFonts w:hint="cs"/>
              <w:rtl/>
            </w:rPr>
            <w:t xml:space="preserve"> </w:t>
          </w:r>
          <w:r w:rsidR="00D86C3B">
            <w:rPr>
              <w:rStyle w:val="Heading1Char"/>
            </w:rPr>
            <w:t>K39</w:t>
          </w:r>
        </w:sdtContent>
      </w:sdt>
      <w:r>
        <w:rPr>
          <w:rStyle w:val="Heading1Char"/>
          <w:rFonts w:hint="cs"/>
          <w:rtl/>
        </w:rPr>
        <w:t>.</w:t>
      </w:r>
    </w:p>
    <w:p w14:paraId="00823A74" w14:textId="77777777" w:rsidR="0097672E" w:rsidRDefault="0097672E" w:rsidP="008B772B">
      <w:pPr>
        <w:bidi/>
        <w:spacing w:after="0" w:line="240" w:lineRule="auto"/>
        <w:rPr>
          <w:rStyle w:val="TitleChar"/>
          <w:vanish/>
          <w:rtl/>
        </w:rPr>
        <w:sectPr w:rsidR="0097672E" w:rsidSect="006F6007">
          <w:headerReference w:type="default" r:id="rId9"/>
          <w:footerReference w:type="default" r:id="rId10"/>
          <w:type w:val="oddPage"/>
          <w:pgSz w:w="11906" w:h="16838" w:code="9"/>
          <w:pgMar w:top="1134" w:right="1418" w:bottom="1134" w:left="1134" w:header="567" w:footer="567" w:gutter="0"/>
          <w:pgNumType w:start="619"/>
          <w:cols w:space="708"/>
          <w:bidi/>
          <w:docGrid w:linePitch="360"/>
        </w:sectPr>
      </w:pPr>
    </w:p>
    <w:p w14:paraId="1F092FB6" w14:textId="77777777" w:rsidR="00C9229A" w:rsidRPr="002434C1" w:rsidRDefault="00C9229A" w:rsidP="008B772B">
      <w:pPr>
        <w:bidi/>
        <w:spacing w:after="0" w:line="240" w:lineRule="auto"/>
        <w:rPr>
          <w:rFonts w:ascii="Simplified Arabic" w:hAnsi="Simplified Arabic" w:cs="Simplified Arabic"/>
          <w:sz w:val="8"/>
          <w:szCs w:val="8"/>
          <w:lang w:bidi="ar-DZ"/>
        </w:rPr>
      </w:pPr>
    </w:p>
    <w:p w14:paraId="3E781C1B" w14:textId="452CFF63" w:rsidR="00E2036F" w:rsidRDefault="00787706" w:rsidP="008B772B">
      <w:pPr>
        <w:shd w:val="clear" w:color="auto" w:fill="EDEDED" w:themeFill="accent3" w:themeFillTint="33"/>
        <w:spacing w:line="240" w:lineRule="auto"/>
        <w:jc w:val="center"/>
        <w:rPr>
          <w:rStyle w:val="etrengere"/>
          <w:highlight w:val="lightGray"/>
          <w:shd w:val="clear" w:color="auto" w:fill="D9E2F3" w:themeFill="accent5" w:themeFillTint="33"/>
          <w:rtl/>
        </w:rPr>
      </w:pPr>
      <w:sdt>
        <w:sdtPr>
          <w:rPr>
            <w:rStyle w:val="etrengere"/>
            <w:highlight w:val="lightGray"/>
            <w:lang w:val="en-US"/>
          </w:rPr>
          <w:alias w:val="insert the title in English"/>
          <w:tag w:val="insert the title in English"/>
          <w:id w:val="449745518"/>
          <w:lock w:val="sdtLocked"/>
          <w:placeholder>
            <w:docPart w:val="2676DC88540E4187AC1C89674116A175"/>
          </w:placeholder>
        </w:sdtPr>
        <w:sdtEndPr>
          <w:rPr>
            <w:rStyle w:val="DefaultParagraphFont"/>
            <w:rFonts w:asciiTheme="minorHAnsi" w:hAnsiTheme="minorHAnsi" w:cstheme="minorBidi"/>
            <w:b w:val="0"/>
            <w:bCs w:val="0"/>
            <w:sz w:val="22"/>
            <w:szCs w:val="22"/>
            <w:highlight w:val="none"/>
            <w:u w:val="single"/>
            <w:lang w:val="fr-FR"/>
          </w:rPr>
        </w:sdtEndPr>
        <w:sdtContent>
          <w:r w:rsidR="0089749C" w:rsidRPr="005D7DC6">
            <w:rPr>
              <w:rStyle w:val="etrengere"/>
              <w:lang w:val="en-US"/>
            </w:rPr>
            <w:t xml:space="preserve">Governance </w:t>
          </w:r>
          <w:r w:rsidR="005D7DC6" w:rsidRPr="005D7DC6">
            <w:rPr>
              <w:rStyle w:val="etrengere"/>
              <w:lang w:val="en-US"/>
            </w:rPr>
            <w:t>in Islamic</w:t>
          </w:r>
          <w:r w:rsidR="0089749C" w:rsidRPr="005D7DC6">
            <w:rPr>
              <w:rStyle w:val="etrengere"/>
              <w:lang w:val="en-US"/>
            </w:rPr>
            <w:t xml:space="preserve"> </w:t>
          </w:r>
          <w:r w:rsidR="005D7DC6" w:rsidRPr="005D7DC6">
            <w:rPr>
              <w:rStyle w:val="etrengere"/>
              <w:lang w:val="en-US"/>
            </w:rPr>
            <w:t>Financial Institutions</w:t>
          </w:r>
        </w:sdtContent>
      </w:sdt>
    </w:p>
    <w:p w14:paraId="20DB05A0" w14:textId="77777777" w:rsidR="00C264DA" w:rsidRPr="00ED0B2D" w:rsidRDefault="00C264DA" w:rsidP="008B772B">
      <w:pPr>
        <w:spacing w:line="240" w:lineRule="auto"/>
        <w:jc w:val="center"/>
        <w:rPr>
          <w:rFonts w:asciiTheme="majorBidi" w:hAnsiTheme="majorBidi" w:cstheme="majorBidi"/>
          <w:b/>
          <w:bCs/>
          <w:sz w:val="2"/>
          <w:szCs w:val="2"/>
          <w:rtl/>
        </w:rPr>
      </w:pPr>
    </w:p>
    <w:p w14:paraId="0D7383C6" w14:textId="6F479605" w:rsidR="004439CF" w:rsidRPr="005D7DC6" w:rsidRDefault="00787706" w:rsidP="008B772B">
      <w:pPr>
        <w:spacing w:after="0" w:line="240" w:lineRule="auto"/>
        <w:jc w:val="center"/>
        <w:rPr>
          <w:rFonts w:asciiTheme="majorBidi" w:hAnsiTheme="majorBidi" w:cstheme="majorBidi"/>
          <w:b/>
          <w:bCs/>
          <w:vanish/>
          <w:sz w:val="24"/>
          <w:szCs w:val="24"/>
          <w:lang w:val="en-US"/>
        </w:rPr>
      </w:pPr>
      <w:sdt>
        <w:sdtPr>
          <w:rPr>
            <w:rStyle w:val="Heading2Char"/>
            <w:rFonts w:asciiTheme="majorBidi" w:hAnsiTheme="majorBidi" w:cstheme="majorBidi"/>
            <w:b w:val="0"/>
            <w:bCs w:val="0"/>
            <w:vanish/>
            <w:sz w:val="24"/>
            <w:szCs w:val="24"/>
          </w:rPr>
          <w:alias w:val="Full name of the first author"/>
          <w:tag w:val="Full name of the second author"/>
          <w:id w:val="-1654526698"/>
          <w:lock w:val="sdtLocked"/>
          <w:placeholder>
            <w:docPart w:val="6E01D97EF16C4F6AA09B1F32A8FAC373"/>
          </w:placeholder>
        </w:sdtPr>
        <w:sdtEndPr>
          <w:rPr>
            <w:rStyle w:val="Heading2Char"/>
          </w:rPr>
        </w:sdtEndPr>
        <w:sdtContent>
          <w:r w:rsidR="005D7DC6" w:rsidRPr="005D7DC6">
            <w:rPr>
              <w:rFonts w:asciiTheme="majorBidi" w:eastAsia="Times New Roman" w:hAnsiTheme="majorBidi" w:cstheme="majorBidi"/>
              <w:b/>
              <w:bCs/>
              <w:sz w:val="24"/>
              <w:szCs w:val="24"/>
              <w:bdr w:val="none" w:sz="0" w:space="0" w:color="auto" w:frame="1"/>
              <w:shd w:val="clear" w:color="auto" w:fill="FFFFFF"/>
              <w:lang w:val="en-US"/>
            </w:rPr>
            <w:t xml:space="preserve">AL-SALAHIN </w:t>
          </w:r>
          <w:r w:rsidR="00AF3E7D" w:rsidRPr="005D7DC6">
            <w:rPr>
              <w:rFonts w:asciiTheme="majorBidi" w:eastAsia="Times New Roman" w:hAnsiTheme="majorBidi" w:cstheme="majorBidi"/>
              <w:b/>
              <w:bCs/>
              <w:sz w:val="24"/>
              <w:szCs w:val="24"/>
              <w:bdr w:val="none" w:sz="0" w:space="0" w:color="auto" w:frame="1"/>
              <w:shd w:val="clear" w:color="auto" w:fill="FFFFFF"/>
              <w:lang w:val="en-US"/>
            </w:rPr>
            <w:t xml:space="preserve">Abd Al-Majid </w:t>
          </w:r>
        </w:sdtContent>
      </w:sdt>
      <w:r w:rsidR="006A49F3" w:rsidRPr="005D7DC6">
        <w:rPr>
          <w:rStyle w:val="FootnoteReference"/>
          <w:rFonts w:asciiTheme="majorBidi" w:hAnsiTheme="majorBidi" w:cstheme="majorBidi"/>
          <w:b/>
          <w:bCs/>
          <w:vanish/>
          <w:sz w:val="24"/>
          <w:szCs w:val="24"/>
          <w:lang w:bidi="ar-AE"/>
        </w:rPr>
        <w:footnoteReference w:id="2"/>
      </w:r>
    </w:p>
    <w:p w14:paraId="239302B2" w14:textId="77777777" w:rsidR="009409C1" w:rsidRPr="006647B0" w:rsidRDefault="009409C1" w:rsidP="008B772B">
      <w:pPr>
        <w:spacing w:after="0" w:line="240" w:lineRule="auto"/>
        <w:rPr>
          <w:rFonts w:asciiTheme="majorBidi" w:hAnsiTheme="majorBidi" w:cstheme="majorBidi"/>
          <w:vanish/>
          <w:sz w:val="24"/>
          <w:szCs w:val="24"/>
          <w:lang w:val="en-US"/>
        </w:rPr>
      </w:pPr>
    </w:p>
    <w:p w14:paraId="59DB303E" w14:textId="57421E6B" w:rsidR="00C264DA" w:rsidRPr="005D7DC6" w:rsidRDefault="00787706" w:rsidP="008B772B">
      <w:pPr>
        <w:spacing w:after="0" w:line="240" w:lineRule="auto"/>
        <w:rPr>
          <w:rFonts w:asciiTheme="majorBidi" w:hAnsiTheme="majorBidi" w:cstheme="majorBidi"/>
          <w:vanish/>
          <w:sz w:val="24"/>
          <w:szCs w:val="24"/>
          <w:lang w:val="en-US"/>
        </w:rPr>
      </w:pPr>
      <w:sdt>
        <w:sdtPr>
          <w:rPr>
            <w:rStyle w:val="TitleChar"/>
            <w:rFonts w:asciiTheme="majorBidi" w:hAnsiTheme="majorBidi" w:cstheme="majorBidi"/>
            <w:vanish/>
          </w:rPr>
          <w:alias w:val="THE LABORATORY, THE UNIVERSITY "/>
          <w:tag w:val="THE UNIVERSITY"/>
          <w:id w:val="-316496417"/>
          <w:lock w:val="sdtLocked"/>
          <w:placeholder>
            <w:docPart w:val="89C8DFDC501E44B0A5F28891F4BE1D72"/>
          </w:placeholder>
        </w:sdtPr>
        <w:sdtEndPr>
          <w:rPr>
            <w:rStyle w:val="DefaultParagraphFont"/>
            <w:rFonts w:eastAsiaTheme="minorHAnsi"/>
            <w:spacing w:val="0"/>
            <w:sz w:val="22"/>
            <w:szCs w:val="22"/>
            <w:lang w:bidi="ar-DZ"/>
          </w:rPr>
        </w:sdtEndPr>
        <w:sdtContent>
          <w:r w:rsidR="00AF3E7D" w:rsidRPr="005D7DC6">
            <w:rPr>
              <w:rFonts w:asciiTheme="majorBidi" w:hAnsiTheme="majorBidi" w:cstheme="majorBidi"/>
              <w:sz w:val="24"/>
              <w:szCs w:val="24"/>
              <w:bdr w:val="none" w:sz="0" w:space="0" w:color="auto" w:frame="1"/>
              <w:shd w:val="clear" w:color="auto" w:fill="FFFFFF"/>
              <w:lang w:val="en-US"/>
            </w:rPr>
            <w:t>College of Islamic Law, University of Jordan</w:t>
          </w:r>
        </w:sdtContent>
      </w:sdt>
      <w:r w:rsidR="00F129B5" w:rsidRPr="005D7DC6">
        <w:rPr>
          <w:rStyle w:val="TitleChar"/>
          <w:rFonts w:asciiTheme="majorBidi" w:hAnsiTheme="majorBidi" w:cstheme="majorBidi"/>
          <w:vanish/>
          <w:lang w:val="en-US"/>
        </w:rPr>
        <w:t>, (</w:t>
      </w:r>
      <w:sdt>
        <w:sdtPr>
          <w:rPr>
            <w:rStyle w:val="TitleChar"/>
            <w:rFonts w:asciiTheme="majorBidi" w:hAnsiTheme="majorBidi" w:cstheme="majorBidi"/>
            <w:vanish/>
            <w:lang w:val="en-US"/>
          </w:rPr>
          <w:alias w:val="the country"/>
          <w:tag w:val="the country"/>
          <w:id w:val="-692998417"/>
          <w:lock w:val="sdtLocked"/>
          <w:placeholder>
            <w:docPart w:val="4840182B43F149A998F4E65DFEEF35F5"/>
          </w:placeholder>
          <w:text/>
        </w:sdtPr>
        <w:sdtEndPr>
          <w:rPr>
            <w:rStyle w:val="TitleChar"/>
          </w:rPr>
        </w:sdtEndPr>
        <w:sdtContent>
          <w:r w:rsidR="00AF3E7D" w:rsidRPr="005D7DC6">
            <w:rPr>
              <w:rStyle w:val="TitleChar"/>
              <w:rFonts w:asciiTheme="majorBidi" w:hAnsiTheme="majorBidi" w:cstheme="majorBidi"/>
              <w:vanish/>
              <w:lang w:val="en-US"/>
            </w:rPr>
            <w:t>Jordan</w:t>
          </w:r>
        </w:sdtContent>
      </w:sdt>
      <w:r w:rsidR="00F129B5" w:rsidRPr="005D7DC6">
        <w:rPr>
          <w:rStyle w:val="TitleChar"/>
          <w:rFonts w:asciiTheme="majorBidi" w:hAnsiTheme="majorBidi" w:cstheme="majorBidi"/>
          <w:vanish/>
          <w:lang w:val="en-US"/>
        </w:rPr>
        <w:t>)</w:t>
      </w:r>
      <w:r w:rsidR="00AB5E21" w:rsidRPr="005D7DC6">
        <w:rPr>
          <w:rStyle w:val="TitleChar"/>
          <w:rFonts w:asciiTheme="majorBidi" w:hAnsiTheme="majorBidi" w:cstheme="majorBidi"/>
          <w:vanish/>
          <w:lang w:val="en-US"/>
        </w:rPr>
        <w:t xml:space="preserve">, </w:t>
      </w:r>
      <w:sdt>
        <w:sdtPr>
          <w:rPr>
            <w:rStyle w:val="TitleChar"/>
            <w:rFonts w:asciiTheme="majorBidi" w:hAnsiTheme="majorBidi" w:cstheme="majorBidi"/>
            <w:vanish/>
            <w:lang w:val="en-US"/>
          </w:rPr>
          <w:alias w:val="E-mail"/>
          <w:tag w:val="E-mail"/>
          <w:id w:val="880900462"/>
          <w:lock w:val="sdtLocked"/>
          <w:placeholder>
            <w:docPart w:val="F8A80F75F55F40848966ECB2AD9E7E78"/>
          </w:placeholder>
          <w:text/>
        </w:sdtPr>
        <w:sdtEndPr>
          <w:rPr>
            <w:rStyle w:val="TitleChar"/>
          </w:rPr>
        </w:sdtEndPr>
        <w:sdtContent>
          <w:r w:rsidR="005D7DC6" w:rsidRPr="005D7DC6">
            <w:rPr>
              <w:rStyle w:val="TitleChar"/>
              <w:rFonts w:asciiTheme="majorBidi" w:hAnsiTheme="majorBidi" w:cstheme="majorBidi"/>
              <w:vanish/>
              <w:lang w:val="en-US"/>
            </w:rPr>
            <w:t>a.m.salaheen@gmail.com</w:t>
          </w:r>
        </w:sdtContent>
      </w:sdt>
    </w:p>
    <w:p w14:paraId="48D6A299" w14:textId="38BB383A" w:rsidR="00513C00" w:rsidRDefault="00513C00" w:rsidP="008B772B">
      <w:pPr>
        <w:spacing w:after="0" w:line="240" w:lineRule="auto"/>
        <w:rPr>
          <w:rFonts w:asciiTheme="majorBidi" w:hAnsiTheme="majorBidi" w:cstheme="majorBidi"/>
          <w:sz w:val="24"/>
          <w:szCs w:val="24"/>
          <w:lang w:val="en-US"/>
        </w:rPr>
      </w:pPr>
    </w:p>
    <w:p w14:paraId="0168E0AA" w14:textId="77777777" w:rsidR="005D7DC6" w:rsidRPr="005D7DC6" w:rsidRDefault="005D7DC6" w:rsidP="008B772B">
      <w:pPr>
        <w:spacing w:after="0" w:line="240" w:lineRule="auto"/>
        <w:rPr>
          <w:rFonts w:asciiTheme="majorBidi" w:hAnsiTheme="majorBidi" w:cstheme="majorBidi"/>
          <w:sz w:val="24"/>
          <w:szCs w:val="24"/>
          <w:lang w:val="en-US"/>
        </w:rPr>
      </w:pP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7"/>
        <w:gridCol w:w="3077"/>
        <w:gridCol w:w="3077"/>
      </w:tblGrid>
      <w:tr w:rsidR="0022497B" w:rsidRPr="00513C00" w14:paraId="4AB7919A" w14:textId="77777777" w:rsidTr="005C0624">
        <w:trPr>
          <w:jc w:val="center"/>
        </w:trPr>
        <w:tc>
          <w:tcPr>
            <w:tcW w:w="3077" w:type="dxa"/>
          </w:tcPr>
          <w:p w14:paraId="6D28ACE2" w14:textId="21732A90" w:rsidR="0022497B" w:rsidRPr="00513C00" w:rsidRDefault="005D7DC6" w:rsidP="008B772B">
            <w:pPr>
              <w:spacing w:line="240" w:lineRule="auto"/>
              <w:rPr>
                <w:rFonts w:asciiTheme="majorBidi" w:hAnsiTheme="majorBidi" w:cstheme="majorBidi"/>
                <w:sz w:val="24"/>
                <w:szCs w:val="24"/>
              </w:rPr>
            </w:pPr>
            <w:proofErr w:type="spellStart"/>
            <w:proofErr w:type="gramStart"/>
            <w:r>
              <w:rPr>
                <w:rFonts w:asciiTheme="majorBidi" w:hAnsiTheme="majorBidi" w:cstheme="majorBidi"/>
                <w:b/>
                <w:bCs/>
                <w:sz w:val="24"/>
                <w:szCs w:val="24"/>
              </w:rPr>
              <w:t>Published</w:t>
            </w:r>
            <w:proofErr w:type="spellEnd"/>
            <w:r w:rsidR="0022497B" w:rsidRPr="00513C00">
              <w:rPr>
                <w:rFonts w:asciiTheme="majorBidi" w:hAnsiTheme="majorBidi" w:cstheme="majorBidi"/>
                <w:sz w:val="24"/>
                <w:szCs w:val="24"/>
              </w:rPr>
              <w:t>:</w:t>
            </w:r>
            <w:proofErr w:type="gramEnd"/>
            <w:r w:rsidR="0022497B" w:rsidRPr="00513C00">
              <w:rPr>
                <w:rFonts w:asciiTheme="majorBidi" w:hAnsiTheme="majorBidi" w:cstheme="majorBidi"/>
                <w:sz w:val="24"/>
                <w:szCs w:val="24"/>
              </w:rPr>
              <w:t xml:space="preserve"> </w:t>
            </w:r>
            <w:sdt>
              <w:sdtPr>
                <w:rPr>
                  <w:rFonts w:asciiTheme="majorBidi" w:eastAsia="Calibri" w:hAnsiTheme="majorBidi" w:cstheme="majorBidi"/>
                  <w:sz w:val="24"/>
                  <w:szCs w:val="24"/>
                  <w:lang w:val="en-US" w:bidi="ar-DZ"/>
                </w:rPr>
                <w:alias w:val="اختر من القائمة ادناه التاريخ المناسب"/>
                <w:tag w:val="أدخل تاريخ ارسال المقال"/>
                <w:id w:val="1498383024"/>
                <w:placeholder>
                  <w:docPart w:val="6566AD744FDC4935B35B7EFD001AE39A"/>
                </w:placeholder>
                <w:date w:fullDate="2021-01-27T00:00:00Z">
                  <w:dateFormat w:val="dd/MM/yyyy"/>
                  <w:lid w:val="fr-FR"/>
                  <w:storeMappedDataAs w:val="dateTime"/>
                  <w:calendar w:val="gregorian"/>
                </w:date>
              </w:sdtPr>
              <w:sdtEndPr/>
              <w:sdtContent>
                <w:r>
                  <w:rPr>
                    <w:rFonts w:asciiTheme="majorBidi" w:eastAsia="Calibri" w:hAnsiTheme="majorBidi" w:cstheme="majorBidi"/>
                    <w:sz w:val="24"/>
                    <w:szCs w:val="24"/>
                    <w:lang w:bidi="ar-DZ"/>
                  </w:rPr>
                  <w:t>27/01/2021</w:t>
                </w:r>
              </w:sdtContent>
            </w:sdt>
          </w:p>
        </w:tc>
        <w:tc>
          <w:tcPr>
            <w:tcW w:w="3077" w:type="dxa"/>
          </w:tcPr>
          <w:p w14:paraId="4C7D4A1E" w14:textId="5AC8F4DB" w:rsidR="0022497B" w:rsidRPr="00513C00" w:rsidRDefault="0022497B" w:rsidP="008B772B">
            <w:pPr>
              <w:spacing w:line="240" w:lineRule="auto"/>
              <w:rPr>
                <w:rFonts w:asciiTheme="majorBidi" w:hAnsiTheme="majorBidi" w:cstheme="majorBidi"/>
                <w:sz w:val="24"/>
                <w:szCs w:val="24"/>
              </w:rPr>
            </w:pPr>
            <w:proofErr w:type="gramStart"/>
            <w:r w:rsidRPr="00513C00">
              <w:rPr>
                <w:rFonts w:asciiTheme="majorBidi" w:hAnsiTheme="majorBidi" w:cstheme="majorBidi"/>
                <w:b/>
                <w:bCs/>
                <w:sz w:val="24"/>
                <w:szCs w:val="24"/>
              </w:rPr>
              <w:t>Accepted</w:t>
            </w:r>
            <w:r w:rsidRPr="00513C00">
              <w:rPr>
                <w:rFonts w:asciiTheme="majorBidi" w:hAnsiTheme="majorBidi" w:cstheme="majorBidi"/>
                <w:sz w:val="24"/>
                <w:szCs w:val="24"/>
              </w:rPr>
              <w:t>:</w:t>
            </w:r>
            <w:proofErr w:type="gramEnd"/>
            <w:r w:rsidRPr="00513C00">
              <w:rPr>
                <w:rFonts w:asciiTheme="majorBidi" w:hAnsiTheme="majorBidi" w:cstheme="majorBidi"/>
                <w:sz w:val="24"/>
                <w:szCs w:val="24"/>
              </w:rPr>
              <w:t xml:space="preserve"> </w:t>
            </w:r>
            <w:sdt>
              <w:sdtPr>
                <w:rPr>
                  <w:rFonts w:asciiTheme="majorBidi" w:eastAsia="Calibri" w:hAnsiTheme="majorBidi" w:cstheme="majorBidi"/>
                  <w:sz w:val="24"/>
                  <w:szCs w:val="24"/>
                  <w:lang w:val="en-US" w:bidi="ar-DZ"/>
                </w:rPr>
                <w:alias w:val="تاريخ قبول المقال"/>
                <w:tag w:val="تاريخ قبول المقال"/>
                <w:id w:val="114038555"/>
                <w:placeholder>
                  <w:docPart w:val="311CC5F00FF048BCADF7E1B895118696"/>
                </w:placeholder>
                <w:date w:fullDate="2020-12-13T00:00:00Z">
                  <w:dateFormat w:val="dd/MM/yyyy"/>
                  <w:lid w:val="fr-FR"/>
                  <w:storeMappedDataAs w:val="dateTime"/>
                  <w:calendar w:val="gregorian"/>
                </w:date>
              </w:sdtPr>
              <w:sdtEndPr/>
              <w:sdtContent>
                <w:r w:rsidR="005D7DC6">
                  <w:rPr>
                    <w:rFonts w:asciiTheme="majorBidi" w:eastAsia="Calibri" w:hAnsiTheme="majorBidi" w:cstheme="majorBidi"/>
                    <w:sz w:val="24"/>
                    <w:szCs w:val="24"/>
                    <w:lang w:bidi="ar-DZ"/>
                  </w:rPr>
                  <w:t>13/12/2020</w:t>
                </w:r>
              </w:sdtContent>
            </w:sdt>
          </w:p>
        </w:tc>
        <w:tc>
          <w:tcPr>
            <w:tcW w:w="3077" w:type="dxa"/>
          </w:tcPr>
          <w:p w14:paraId="7D915003" w14:textId="0E728D3D" w:rsidR="0022497B" w:rsidRPr="00513C00" w:rsidRDefault="005D7DC6" w:rsidP="008B772B">
            <w:pPr>
              <w:spacing w:line="240" w:lineRule="auto"/>
              <w:rPr>
                <w:rFonts w:asciiTheme="majorBidi" w:hAnsiTheme="majorBidi" w:cstheme="majorBidi"/>
                <w:sz w:val="24"/>
                <w:szCs w:val="24"/>
              </w:rPr>
            </w:pPr>
            <w:proofErr w:type="spellStart"/>
            <w:proofErr w:type="gramStart"/>
            <w:r>
              <w:rPr>
                <w:rFonts w:asciiTheme="majorBidi" w:hAnsiTheme="majorBidi" w:cstheme="majorBidi"/>
                <w:b/>
                <w:bCs/>
                <w:sz w:val="24"/>
                <w:szCs w:val="24"/>
              </w:rPr>
              <w:t>Received</w:t>
            </w:r>
            <w:proofErr w:type="spellEnd"/>
            <w:r w:rsidR="0022497B" w:rsidRPr="00513C00">
              <w:rPr>
                <w:rFonts w:asciiTheme="majorBidi" w:hAnsiTheme="majorBidi" w:cstheme="majorBidi"/>
                <w:sz w:val="24"/>
                <w:szCs w:val="24"/>
              </w:rPr>
              <w:t>:</w:t>
            </w:r>
            <w:proofErr w:type="gramEnd"/>
            <w:r w:rsidR="0022497B" w:rsidRPr="00513C00">
              <w:rPr>
                <w:rFonts w:asciiTheme="majorBidi" w:hAnsiTheme="majorBidi" w:cstheme="majorBidi"/>
                <w:sz w:val="24"/>
                <w:szCs w:val="24"/>
              </w:rPr>
              <w:t xml:space="preserve"> </w:t>
            </w:r>
            <w:sdt>
              <w:sdtPr>
                <w:rPr>
                  <w:rFonts w:asciiTheme="majorBidi" w:eastAsia="Calibri" w:hAnsiTheme="majorBidi" w:cstheme="majorBidi"/>
                  <w:sz w:val="24"/>
                  <w:szCs w:val="24"/>
                  <w:lang w:val="en-US" w:bidi="ar-DZ"/>
                </w:rPr>
                <w:alias w:val="اختر من القائمة ادناه التاريخ المناسب"/>
                <w:tag w:val="أدخل تاريخ ارسال المقال"/>
                <w:id w:val="-1505814171"/>
                <w:placeholder>
                  <w:docPart w:val="CEF95BB0C8704494899959E03D99D0EB"/>
                </w:placeholder>
                <w:date>
                  <w:dateFormat w:val="dd-MM-yyyy"/>
                  <w:lid w:val="ar-DZ"/>
                  <w:storeMappedDataAs w:val="dateTime"/>
                  <w:calendar w:val="gregorian"/>
                </w:date>
              </w:sdtPr>
              <w:sdtEndPr/>
              <w:sdtContent>
                <w:r w:rsidR="0022497B" w:rsidRPr="00513C00">
                  <w:rPr>
                    <w:rFonts w:asciiTheme="majorBidi" w:eastAsia="Calibri" w:hAnsiTheme="majorBidi" w:cstheme="majorBidi"/>
                    <w:sz w:val="24"/>
                    <w:szCs w:val="24"/>
                    <w:rtl/>
                    <w:lang w:val="en-US" w:bidi="ar-DZ"/>
                  </w:rPr>
                  <w:t>‏</w:t>
                </w:r>
              </w:sdtContent>
            </w:sdt>
            <w:r w:rsidR="0022497B" w:rsidRPr="00513C00">
              <w:rPr>
                <w:rFonts w:asciiTheme="majorBidi" w:eastAsia="Calibri" w:hAnsiTheme="majorBidi" w:cstheme="majorBidi"/>
                <w:sz w:val="24"/>
                <w:szCs w:val="24"/>
                <w:lang w:bidi="ar-DZ"/>
              </w:rPr>
              <w:t xml:space="preserve"> </w:t>
            </w:r>
            <w:sdt>
              <w:sdtPr>
                <w:rPr>
                  <w:rFonts w:asciiTheme="majorBidi" w:eastAsia="Calibri" w:hAnsiTheme="majorBidi" w:cstheme="majorBidi"/>
                  <w:sz w:val="24"/>
                  <w:szCs w:val="24"/>
                  <w:lang w:val="en-US" w:bidi="ar-DZ"/>
                </w:rPr>
                <w:alias w:val="تاريخ نشر المقال"/>
                <w:tag w:val="تاريخ نشر المقال"/>
                <w:id w:val="2137371079"/>
                <w:placeholder>
                  <w:docPart w:val="2CD37EAF101C43DCB2F764985AD73D8F"/>
                </w:placeholder>
                <w:date w:fullDate="2020-09-11T00:00:00Z">
                  <w:dateFormat w:val="dd/MM/yyyy"/>
                  <w:lid w:val="fr-FR"/>
                  <w:storeMappedDataAs w:val="dateTime"/>
                  <w:calendar w:val="gregorian"/>
                </w:date>
              </w:sdtPr>
              <w:sdtEndPr/>
              <w:sdtContent>
                <w:r>
                  <w:rPr>
                    <w:rFonts w:asciiTheme="majorBidi" w:eastAsia="Calibri" w:hAnsiTheme="majorBidi" w:cstheme="majorBidi"/>
                    <w:sz w:val="24"/>
                    <w:szCs w:val="24"/>
                    <w:lang w:bidi="ar-DZ"/>
                  </w:rPr>
                  <w:t>11/09/2020</w:t>
                </w:r>
              </w:sdtContent>
            </w:sdt>
          </w:p>
        </w:tc>
      </w:tr>
    </w:tbl>
    <w:p w14:paraId="7F59AD5D" w14:textId="2ABE0846" w:rsidR="0022497B" w:rsidRDefault="0022497B" w:rsidP="008B772B">
      <w:pPr>
        <w:spacing w:after="0" w:line="240" w:lineRule="auto"/>
        <w:rPr>
          <w:rFonts w:asciiTheme="majorBidi" w:eastAsia="Times New Roman" w:hAnsiTheme="majorBidi" w:cstheme="majorBidi"/>
          <w:b/>
          <w:bCs/>
          <w:sz w:val="24"/>
          <w:szCs w:val="24"/>
        </w:rPr>
      </w:pPr>
    </w:p>
    <w:p w14:paraId="5750257E" w14:textId="77777777" w:rsidR="005D7DC6" w:rsidRDefault="005D7DC6" w:rsidP="008B772B">
      <w:pPr>
        <w:spacing w:after="0" w:line="240" w:lineRule="auto"/>
        <w:rPr>
          <w:rFonts w:asciiTheme="majorBidi" w:eastAsia="Times New Roman" w:hAnsiTheme="majorBidi" w:cstheme="majorBidi"/>
          <w:b/>
          <w:bCs/>
          <w:sz w:val="24"/>
          <w:szCs w:val="24"/>
        </w:rPr>
      </w:pPr>
    </w:p>
    <w:p w14:paraId="2E5CC29F" w14:textId="77777777" w:rsidR="00D4663B" w:rsidRPr="00ED7AE7" w:rsidRDefault="00D4663B" w:rsidP="008B772B">
      <w:pPr>
        <w:spacing w:after="0" w:line="240" w:lineRule="auto"/>
        <w:rPr>
          <w:rFonts w:asciiTheme="majorBidi" w:eastAsia="Times New Roman" w:hAnsiTheme="majorBidi" w:cstheme="majorBidi"/>
          <w:b/>
          <w:bCs/>
          <w:sz w:val="24"/>
          <w:szCs w:val="24"/>
          <w:lang w:val="en-US"/>
        </w:rPr>
      </w:pPr>
      <w:r w:rsidRPr="00ED7AE7">
        <w:rPr>
          <w:rFonts w:asciiTheme="majorBidi" w:eastAsia="Times New Roman" w:hAnsiTheme="majorBidi" w:cstheme="majorBidi"/>
          <w:b/>
          <w:bCs/>
          <w:sz w:val="24"/>
          <w:szCs w:val="24"/>
          <w:lang w:val="en-US"/>
        </w:rPr>
        <w:t>Abstract:</w:t>
      </w:r>
    </w:p>
    <w:sdt>
      <w:sdtPr>
        <w:rPr>
          <w:rFonts w:ascii="Times New Roman" w:eastAsia="Times New Roman" w:hAnsi="Times New Roman" w:cs="Times New Roman"/>
          <w:lang w:val="en-US" w:bidi="ar-JO"/>
        </w:rPr>
        <w:alias w:val="لا يتجاوز 10 أسطر أو على الاكثر 150كلمة"/>
        <w:tag w:val="لا يتجاوز 10 أسطر أو على الاكثر 150كلمة"/>
        <w:id w:val="-101651653"/>
        <w:lock w:val="sdtLocked"/>
        <w:placeholder>
          <w:docPart w:val="7D8C56537E244F42B65EB89D75102A6D"/>
        </w:placeholder>
        <w:text w:multiLine="1"/>
      </w:sdtPr>
      <w:sdtEndPr/>
      <w:sdtContent>
        <w:p w14:paraId="37A30EBA" w14:textId="77777777" w:rsidR="00D4663B" w:rsidRPr="00ED7AE7" w:rsidRDefault="0089749C" w:rsidP="008B772B">
          <w:pPr>
            <w:spacing w:after="0" w:line="240" w:lineRule="auto"/>
            <w:ind w:firstLine="284"/>
            <w:jc w:val="both"/>
            <w:rPr>
              <w:rFonts w:ascii="Simplified Arabic" w:eastAsia="Times New Roman" w:hAnsi="Simplified Arabic" w:cs="Simplified Arabic"/>
              <w:lang w:val="en-US"/>
            </w:rPr>
          </w:pPr>
          <w:r w:rsidRPr="0089749C">
            <w:rPr>
              <w:rFonts w:ascii="Times New Roman" w:eastAsia="Times New Roman" w:hAnsi="Times New Roman" w:cs="Times New Roman"/>
              <w:lang w:val="en-US" w:bidi="ar-JO"/>
            </w:rPr>
            <w:t>This study aims to highlight the role of governance in Islamic financial institutions by explaining its concept, presenting a summary of its origins and development, stating its objectives, fields, and legitimacy, and presenting aspects of agreement and difference between governance in traditional banks and their counterparts. In Islamic banks, in addition to a set of proposals aimed at developing governance in Islamic financial institutions, leading to the most important findings and recommendations deposited in the conclusion.</w:t>
          </w:r>
        </w:p>
      </w:sdtContent>
    </w:sdt>
    <w:p w14:paraId="0578BB8F" w14:textId="5CBAB204" w:rsidR="00D4663B" w:rsidRPr="00632813" w:rsidRDefault="00D4663B" w:rsidP="008B772B">
      <w:pPr>
        <w:spacing w:after="0" w:line="240" w:lineRule="auto"/>
        <w:rPr>
          <w:rFonts w:ascii="Simplified Arabic" w:eastAsia="Times New Roman" w:hAnsi="Simplified Arabic" w:cs="Simplified Arabic"/>
          <w:sz w:val="24"/>
          <w:szCs w:val="24"/>
        </w:rPr>
      </w:pPr>
      <w:r w:rsidRPr="00D4663B">
        <w:rPr>
          <w:rFonts w:asciiTheme="majorBidi" w:eastAsia="Times New Roman" w:hAnsiTheme="majorBidi" w:cstheme="majorBidi"/>
          <w:b/>
          <w:bCs/>
          <w:sz w:val="24"/>
          <w:szCs w:val="24"/>
        </w:rPr>
        <w:t>Keywords</w:t>
      </w:r>
      <w:r w:rsidRPr="00B45535">
        <w:rPr>
          <w:rFonts w:ascii="Simplified Arabic" w:eastAsia="Times New Roman" w:hAnsi="Simplified Arabic" w:cs="Simplified Arabic"/>
          <w:b/>
          <w:bCs/>
          <w:sz w:val="24"/>
          <w:szCs w:val="24"/>
        </w:rPr>
        <w:t xml:space="preserve"> :</w:t>
      </w:r>
      <w:r w:rsidRPr="00632813">
        <w:rPr>
          <w:rFonts w:ascii="Simplified Arabic" w:eastAsia="Times New Roman" w:hAnsi="Simplified Arabic" w:cs="Simplified Arabic"/>
          <w:sz w:val="24"/>
          <w:szCs w:val="24"/>
        </w:rPr>
        <w:t xml:space="preserve"> </w:t>
      </w:r>
      <w:sdt>
        <w:sdtPr>
          <w:rPr>
            <w:rFonts w:ascii="Times New Roman" w:eastAsia="Times New Roman" w:hAnsi="Times New Roman" w:cs="Times New Roman"/>
            <w:lang w:val="en-US" w:bidi="ar-JO"/>
          </w:rPr>
          <w:alias w:val="شرط أن تكون: نكرة، يفصل بينها بفاصلة منقوطة ولا تتجاوز 5 كلمات"/>
          <w:tag w:val="شرط أن تكون: نكرة، يفصل بينها بفاصلة منقوطة ولا تتجاوز 5 كلمات"/>
          <w:id w:val="-1489014379"/>
          <w:lock w:val="sdtLocked"/>
          <w:placeholder>
            <w:docPart w:val="6FB9F231541841D19529BF9ED816DEF9"/>
          </w:placeholder>
          <w:text/>
        </w:sdtPr>
        <w:sdtEndPr/>
        <w:sdtContent>
          <w:r w:rsidR="005D7DC6" w:rsidRPr="00D86C3B">
            <w:rPr>
              <w:rFonts w:ascii="Times New Roman" w:eastAsia="Times New Roman" w:hAnsi="Times New Roman" w:cs="Times New Roman"/>
              <w:lang w:val="en-US" w:bidi="ar-JO"/>
            </w:rPr>
            <w:t>Governance ;</w:t>
          </w:r>
          <w:r w:rsidR="00D86C3B" w:rsidRPr="00D86C3B">
            <w:rPr>
              <w:rFonts w:ascii="Times New Roman" w:eastAsia="Times New Roman" w:hAnsi="Times New Roman" w:cs="Times New Roman"/>
              <w:lang w:val="en-US" w:bidi="ar-JO"/>
            </w:rPr>
            <w:t xml:space="preserve"> Financial </w:t>
          </w:r>
          <w:r w:rsidR="005D7DC6" w:rsidRPr="00D86C3B">
            <w:rPr>
              <w:rFonts w:ascii="Times New Roman" w:eastAsia="Times New Roman" w:hAnsi="Times New Roman" w:cs="Times New Roman"/>
              <w:lang w:val="en-US" w:bidi="ar-JO"/>
            </w:rPr>
            <w:t>Institutions ;</w:t>
          </w:r>
          <w:r w:rsidR="00D86C3B" w:rsidRPr="00D86C3B">
            <w:rPr>
              <w:rFonts w:ascii="Times New Roman" w:eastAsia="Times New Roman" w:hAnsi="Times New Roman" w:cs="Times New Roman"/>
              <w:lang w:val="en-US" w:bidi="ar-JO"/>
            </w:rPr>
            <w:t xml:space="preserve"> Islamic </w:t>
          </w:r>
          <w:r w:rsidR="00D86C3B">
            <w:rPr>
              <w:rFonts w:ascii="Times New Roman" w:eastAsia="Times New Roman" w:hAnsi="Times New Roman" w:cs="Times New Roman"/>
              <w:lang w:bidi="ar-JO"/>
            </w:rPr>
            <w:t>s</w:t>
          </w:r>
          <w:proofErr w:type="spellStart"/>
          <w:r w:rsidR="00D86C3B" w:rsidRPr="00D86C3B">
            <w:rPr>
              <w:rFonts w:ascii="Times New Roman" w:eastAsia="Times New Roman" w:hAnsi="Times New Roman" w:cs="Times New Roman"/>
              <w:lang w:val="en-US" w:bidi="ar-JO"/>
            </w:rPr>
            <w:t>haria</w:t>
          </w:r>
          <w:proofErr w:type="spellEnd"/>
        </w:sdtContent>
      </w:sdt>
      <w:r w:rsidR="00303A7A">
        <w:rPr>
          <w:rStyle w:val="Heading1Char"/>
        </w:rPr>
        <w:t>.</w:t>
      </w:r>
    </w:p>
    <w:p w14:paraId="03C00317" w14:textId="77777777" w:rsidR="00313D63" w:rsidRPr="00303A7A" w:rsidRDefault="00D4663B" w:rsidP="008B772B">
      <w:pPr>
        <w:spacing w:after="0" w:line="240" w:lineRule="auto"/>
        <w:rPr>
          <w:rStyle w:val="Heading1Char"/>
        </w:rPr>
        <w:sectPr w:rsidR="00313D63" w:rsidRPr="00303A7A" w:rsidSect="0097672E">
          <w:headerReference w:type="default" r:id="rId11"/>
          <w:footnotePr>
            <w:numFmt w:val="chicago"/>
          </w:footnotePr>
          <w:pgSz w:w="11906" w:h="16838" w:code="9"/>
          <w:pgMar w:top="1247" w:right="1418" w:bottom="1134" w:left="1247" w:header="567" w:footer="567" w:gutter="0"/>
          <w:cols w:space="708"/>
          <w:bidi/>
          <w:docGrid w:linePitch="360"/>
        </w:sectPr>
      </w:pPr>
      <w:r w:rsidRPr="00D4663B">
        <w:rPr>
          <w:rFonts w:asciiTheme="majorBidi" w:eastAsia="Times New Roman" w:hAnsiTheme="majorBidi" w:cstheme="majorBidi"/>
          <w:b/>
          <w:bCs/>
          <w:sz w:val="24"/>
          <w:szCs w:val="24"/>
        </w:rPr>
        <w:t>JEL classification</w:t>
      </w:r>
      <w:r w:rsidRPr="00D4663B">
        <w:rPr>
          <w:rFonts w:asciiTheme="majorBidi" w:eastAsia="Times New Roman" w:hAnsiTheme="majorBidi" w:cstheme="majorBidi"/>
          <w:b/>
          <w:bCs/>
          <w:sz w:val="24"/>
          <w:szCs w:val="24"/>
          <w:rtl/>
        </w:rPr>
        <w:t xml:space="preserve"> </w:t>
      </w:r>
      <w:r w:rsidRPr="00D4663B">
        <w:rPr>
          <w:rFonts w:asciiTheme="majorBidi" w:eastAsia="Times New Roman" w:hAnsiTheme="majorBidi" w:cstheme="majorBidi"/>
          <w:b/>
          <w:bCs/>
          <w:sz w:val="24"/>
          <w:szCs w:val="24"/>
        </w:rPr>
        <w:t>codes</w:t>
      </w:r>
      <w:r w:rsidR="00A526E1">
        <w:rPr>
          <w:rFonts w:asciiTheme="majorBidi" w:eastAsia="Times New Roman" w:hAnsiTheme="majorBidi" w:cstheme="majorBidi"/>
          <w:b/>
          <w:bCs/>
          <w:sz w:val="24"/>
          <w:szCs w:val="24"/>
        </w:rPr>
        <w:t> :</w:t>
      </w:r>
      <w:r w:rsidR="00865B94" w:rsidRPr="00865B94">
        <w:rPr>
          <w:rStyle w:val="Heading1Char"/>
        </w:rPr>
        <w:t xml:space="preserve"> </w:t>
      </w:r>
      <w:sdt>
        <w:sdtPr>
          <w:rPr>
            <w:rStyle w:val="Heading1Char"/>
          </w:rPr>
          <w:alias w:val="شرط أن تكون: نكرة، يفصل بينها بفاصلة منقوطة ولا تتجاوز 5 كلمات"/>
          <w:tag w:val="شرط أن تكون: نكرة، يفصل بينها بفاصلة منقوطة ولا تتجاوز 5 كلمات"/>
          <w:id w:val="782079963"/>
          <w:lock w:val="sdtLocked"/>
          <w:placeholder>
            <w:docPart w:val="006546497E184DBB926C469F21DB07C9"/>
          </w:placeholder>
          <w:text/>
        </w:sdtPr>
        <w:sdtEndPr>
          <w:rPr>
            <w:rStyle w:val="DefaultParagraphFont"/>
            <w:rFonts w:ascii="Simplified Arabic" w:eastAsia="Times New Roman" w:hAnsi="Simplified Arabic" w:cstheme="minorBidi"/>
            <w:sz w:val="24"/>
            <w:szCs w:val="24"/>
            <w:lang w:val="en-US" w:bidi="ar-SA"/>
          </w:rPr>
        </w:sdtEndPr>
        <w:sdtContent>
          <w:r w:rsidR="00AF3E7D">
            <w:rPr>
              <w:rStyle w:val="Heading1Char"/>
            </w:rPr>
            <w:t>G20 ; G30 ; K39</w:t>
          </w:r>
        </w:sdtContent>
      </w:sdt>
      <w:r w:rsidR="00303A7A" w:rsidRPr="00303A7A">
        <w:rPr>
          <w:rStyle w:val="Heading1Char"/>
        </w:rPr>
        <w:t>.</w:t>
      </w:r>
    </w:p>
    <w:p w14:paraId="78434E49" w14:textId="77777777" w:rsidR="00976EA5" w:rsidRDefault="00976EA5" w:rsidP="008B772B">
      <w:pPr>
        <w:bidi/>
        <w:spacing w:after="0" w:line="240" w:lineRule="auto"/>
        <w:rPr>
          <w:rFonts w:ascii="Simplified Arabic" w:eastAsia="Times New Roman" w:hAnsi="Simplified Arabic" w:cs="Simplified Arabic"/>
          <w:b/>
          <w:bCs/>
          <w:sz w:val="32"/>
          <w:szCs w:val="32"/>
          <w:lang w:val="en-US" w:bidi="ar-DZ"/>
        </w:rPr>
      </w:pPr>
      <w:r>
        <w:rPr>
          <w:rFonts w:ascii="Calibri" w:eastAsia="Calibri" w:hAnsi="Calibri" w:cs="Simplified Arabic"/>
          <w:b/>
          <w:bCs/>
          <w:sz w:val="36"/>
          <w:szCs w:val="36"/>
          <w:rtl/>
          <w:lang w:bidi="ar-DZ"/>
        </w:rPr>
        <w:lastRenderedPageBreak/>
        <w:t>مقدمة</w:t>
      </w:r>
      <w:r w:rsidR="00C66494">
        <w:rPr>
          <w:rFonts w:ascii="Calibri" w:eastAsia="Calibri" w:hAnsi="Calibri" w:cs="Simplified Arabic" w:hint="cs"/>
          <w:sz w:val="36"/>
          <w:szCs w:val="36"/>
          <w:rtl/>
          <w:lang w:bidi="ar-DZ"/>
        </w:rPr>
        <w:t xml:space="preserve">: </w:t>
      </w:r>
    </w:p>
    <w:p w14:paraId="491F4AEB" w14:textId="77777777" w:rsidR="00FB3E43" w:rsidRPr="0045772B" w:rsidRDefault="00FB3E43" w:rsidP="008B772B">
      <w:pPr>
        <w:bidi/>
        <w:spacing w:after="0" w:line="240" w:lineRule="auto"/>
        <w:ind w:firstLine="360"/>
        <w:jc w:val="both"/>
        <w:rPr>
          <w:rFonts w:ascii="Times New Roman" w:hAnsi="Times New Roman" w:cs="Simplified Arabic"/>
          <w:szCs w:val="26"/>
          <w:rtl/>
          <w:lang w:bidi="ar-JO"/>
        </w:rPr>
      </w:pPr>
      <w:r w:rsidRPr="0045772B">
        <w:rPr>
          <w:rFonts w:ascii="Times New Roman" w:hAnsi="Times New Roman" w:cs="Simplified Arabic" w:hint="cs"/>
          <w:szCs w:val="26"/>
          <w:rtl/>
          <w:lang w:bidi="ar-JO"/>
        </w:rPr>
        <w:t xml:space="preserve">الحمد لله رب العالمين والصلاة والسلام على المبعوث رحمة للعالمين سيدنا محمد وعلى آله وصحبه ومن اهتدى بهديه وسار </w:t>
      </w:r>
      <w:r w:rsidRPr="0045772B">
        <w:rPr>
          <w:rFonts w:ascii="Simplified Arabic" w:hAnsi="Simplified Arabic" w:cs="Simplified Arabic" w:hint="cs"/>
          <w:sz w:val="26"/>
          <w:szCs w:val="26"/>
          <w:rtl/>
          <w:lang w:bidi="ar-DZ"/>
        </w:rPr>
        <w:t>على</w:t>
      </w:r>
      <w:r w:rsidRPr="0045772B">
        <w:rPr>
          <w:rFonts w:ascii="Times New Roman" w:hAnsi="Times New Roman" w:cs="Simplified Arabic" w:hint="cs"/>
          <w:szCs w:val="26"/>
          <w:rtl/>
          <w:lang w:bidi="ar-JO"/>
        </w:rPr>
        <w:t xml:space="preserve"> نهجه واستن بسنته إلى يوم الدين، وبعد: </w:t>
      </w:r>
    </w:p>
    <w:p w14:paraId="5089F1B6" w14:textId="36B53374" w:rsidR="00FB3E43" w:rsidRPr="0045772B" w:rsidRDefault="00FB3E43" w:rsidP="008B772B">
      <w:pPr>
        <w:bidi/>
        <w:spacing w:after="0" w:line="240" w:lineRule="auto"/>
        <w:ind w:firstLine="360"/>
        <w:jc w:val="both"/>
        <w:rPr>
          <w:rFonts w:ascii="Times New Roman" w:hAnsi="Times New Roman" w:cs="Simplified Arabic"/>
          <w:szCs w:val="26"/>
          <w:rtl/>
          <w:lang w:bidi="ar-JO"/>
        </w:rPr>
      </w:pPr>
      <w:r w:rsidRPr="0045772B">
        <w:rPr>
          <w:rFonts w:ascii="Times New Roman" w:hAnsi="Times New Roman" w:cs="Simplified Arabic" w:hint="cs"/>
          <w:szCs w:val="26"/>
          <w:rtl/>
          <w:lang w:bidi="ar-JO"/>
        </w:rPr>
        <w:t xml:space="preserve">فإن الصناعة المالية الإسلامية هي السمة البارزة لفقه المعاملات الإسلامية الشرعية في هذا العصر نظراً لما تمثله هذه </w:t>
      </w:r>
      <w:r w:rsidRPr="0045772B">
        <w:rPr>
          <w:rFonts w:ascii="Simplified Arabic" w:hAnsi="Simplified Arabic" w:cs="Simplified Arabic" w:hint="cs"/>
          <w:sz w:val="26"/>
          <w:szCs w:val="26"/>
          <w:rtl/>
          <w:lang w:bidi="ar-DZ"/>
        </w:rPr>
        <w:t>الصناعة</w:t>
      </w:r>
      <w:r w:rsidRPr="0045772B">
        <w:rPr>
          <w:rFonts w:ascii="Times New Roman" w:hAnsi="Times New Roman" w:cs="Simplified Arabic" w:hint="cs"/>
          <w:szCs w:val="26"/>
          <w:rtl/>
          <w:lang w:bidi="ar-JO"/>
        </w:rPr>
        <w:t xml:space="preserve"> المالية، من تأكيد عملي تطبيقي لصلاحية الشريعة لكل زمان ومكان وقدرتها الفائقة على إيجاد الحلول الناجحة والناجعة لما تواجهه البشرية من تحديات وأزمات، وعدم عجزها عن مسايرة أي مدىً يبلغه ركب الحضارة الإنسانية،</w:t>
      </w:r>
      <w:r w:rsidR="00F81D1D">
        <w:rPr>
          <w:rFonts w:ascii="Times New Roman" w:hAnsi="Times New Roman" w:cs="Simplified Arabic"/>
          <w:szCs w:val="26"/>
          <w:lang w:bidi="ar-JO"/>
        </w:rPr>
        <w:t xml:space="preserve"> </w:t>
      </w:r>
      <w:r w:rsidRPr="0045772B">
        <w:rPr>
          <w:rFonts w:ascii="Times New Roman" w:hAnsi="Times New Roman" w:cs="Simplified Arabic" w:hint="cs"/>
          <w:szCs w:val="26"/>
          <w:rtl/>
          <w:lang w:bidi="ar-JO"/>
        </w:rPr>
        <w:t xml:space="preserve">وقد تأكدت مصداقية الصناعة المالية الإسلامية بشكل لا يقبل الشك والجدل </w:t>
      </w:r>
      <w:r w:rsidRPr="0045772B">
        <w:rPr>
          <w:rFonts w:ascii="Simplified Arabic" w:hAnsi="Simplified Arabic" w:cs="Simplified Arabic" w:hint="cs"/>
          <w:sz w:val="26"/>
          <w:szCs w:val="26"/>
          <w:rtl/>
          <w:lang w:bidi="ar-DZ"/>
        </w:rPr>
        <w:t>بعد</w:t>
      </w:r>
      <w:r w:rsidRPr="0045772B">
        <w:rPr>
          <w:rFonts w:ascii="Times New Roman" w:hAnsi="Times New Roman" w:cs="Simplified Arabic" w:hint="cs"/>
          <w:szCs w:val="26"/>
          <w:rtl/>
          <w:lang w:bidi="ar-JO"/>
        </w:rPr>
        <w:t xml:space="preserve"> الانهيار المروع الذي اجتاح سوق الصيرفة العالمي الذي كان بمثابة زلزال اقتصادي ومالي لا تزال توابعه تتوالى حتى أيامنا هذه. </w:t>
      </w:r>
    </w:p>
    <w:p w14:paraId="570AB2E0" w14:textId="77777777" w:rsidR="00FB3E43" w:rsidRPr="0045772B" w:rsidRDefault="00FB3E43" w:rsidP="008B772B">
      <w:pPr>
        <w:bidi/>
        <w:spacing w:after="0" w:line="240" w:lineRule="auto"/>
        <w:ind w:firstLine="360"/>
        <w:jc w:val="both"/>
        <w:rPr>
          <w:rFonts w:ascii="Times New Roman" w:hAnsi="Times New Roman" w:cs="Simplified Arabic"/>
          <w:szCs w:val="26"/>
          <w:rtl/>
          <w:lang w:bidi="ar-JO"/>
        </w:rPr>
      </w:pPr>
      <w:r w:rsidRPr="0045772B">
        <w:rPr>
          <w:rFonts w:ascii="Times New Roman" w:hAnsi="Times New Roman" w:cs="Simplified Arabic" w:hint="cs"/>
          <w:szCs w:val="26"/>
          <w:rtl/>
          <w:lang w:bidi="ar-JO"/>
        </w:rPr>
        <w:t xml:space="preserve">إن نجاة المؤسسات المالية الإسلامية من هذا الزلزال وتوابعه وعدم تأثرها المباشر به قد لفت الأنظار بقوة إلى الاقتصاد الإسلامي والصيرفة </w:t>
      </w:r>
      <w:r w:rsidRPr="0045772B">
        <w:rPr>
          <w:rFonts w:ascii="Simplified Arabic" w:hAnsi="Simplified Arabic" w:cs="Simplified Arabic" w:hint="cs"/>
          <w:sz w:val="26"/>
          <w:szCs w:val="26"/>
          <w:rtl/>
          <w:lang w:bidi="ar-DZ"/>
        </w:rPr>
        <w:t>الإسلامية</w:t>
      </w:r>
      <w:r w:rsidRPr="0045772B">
        <w:rPr>
          <w:rFonts w:ascii="Times New Roman" w:hAnsi="Times New Roman" w:cs="Simplified Arabic" w:hint="cs"/>
          <w:szCs w:val="26"/>
          <w:rtl/>
          <w:lang w:bidi="ar-JO"/>
        </w:rPr>
        <w:t xml:space="preserve"> منه على وجه الخصوص، وأبرز كنه هذا الاقتصاد وحقيقته وأنه اقتصاد عيني سلعي له أصول ثابتة وليس اقتصاداً ورقياً رقمياً، كما هو الاقتصاد الرأسمالي.</w:t>
      </w:r>
    </w:p>
    <w:p w14:paraId="507D1A75" w14:textId="77777777" w:rsidR="00FB3E43" w:rsidRPr="0045772B" w:rsidRDefault="00FB3E43" w:rsidP="008B772B">
      <w:pPr>
        <w:bidi/>
        <w:spacing w:after="0" w:line="240" w:lineRule="auto"/>
        <w:ind w:firstLine="360"/>
        <w:jc w:val="both"/>
        <w:rPr>
          <w:rFonts w:ascii="Times New Roman" w:hAnsi="Times New Roman" w:cs="Simplified Arabic"/>
          <w:szCs w:val="26"/>
          <w:rtl/>
          <w:lang w:bidi="ar-JO"/>
        </w:rPr>
      </w:pPr>
      <w:r w:rsidRPr="0045772B">
        <w:rPr>
          <w:rFonts w:ascii="Times New Roman" w:hAnsi="Times New Roman" w:cs="Simplified Arabic" w:hint="cs"/>
          <w:szCs w:val="26"/>
          <w:rtl/>
          <w:lang w:bidi="ar-JO"/>
        </w:rPr>
        <w:t>وفي ظل تقزم الاقتصاد العيني وتعملق الاقتصاد الرقمي على الصعيد العالمي برزت الصناعة المالية الإسلامية وأخذت تستقطب الاهتمام الدولي بعد أن كان ينظر إليها لدى الأوساط غير المنصفة بأنها صناعة متواضعة وبدائية ومتخلفة، إن حجم أصول الصناعة المالية الإسلامية والذي تعدى الترليون دولار رغم حداثة التجربة المصرفية الإسلامية له من الأدلة الواضحة على ظلم التصنيف لدى بعض الأوساط العالمية للمؤسسات المالية الإسلامية.</w:t>
      </w:r>
    </w:p>
    <w:p w14:paraId="6A6CE799" w14:textId="77777777" w:rsidR="00FB3E43" w:rsidRPr="0045772B" w:rsidRDefault="00FB3E43" w:rsidP="008B772B">
      <w:pPr>
        <w:bidi/>
        <w:spacing w:after="0" w:line="240" w:lineRule="auto"/>
        <w:ind w:firstLine="360"/>
        <w:jc w:val="both"/>
        <w:rPr>
          <w:rFonts w:ascii="Times New Roman" w:hAnsi="Times New Roman" w:cs="Simplified Arabic"/>
          <w:szCs w:val="26"/>
          <w:rtl/>
          <w:lang w:bidi="ar-JO"/>
        </w:rPr>
      </w:pPr>
      <w:r w:rsidRPr="0045772B">
        <w:rPr>
          <w:rFonts w:ascii="Times New Roman" w:hAnsi="Times New Roman" w:cs="Simplified Arabic" w:hint="cs"/>
          <w:szCs w:val="26"/>
          <w:rtl/>
          <w:lang w:bidi="ar-JO"/>
        </w:rPr>
        <w:t xml:space="preserve">وحتى تحافظ المؤسسات المالية الإسلامية على مكتسباتها ومنجزاتها وحتى تقدم البديل المقنع للمؤسسات التقليدية فلابد أن تعمل على اكتساب أكبر قدر ممكن من الثقة والمصداقية وأن تتمتع بقدر كبير من الشفافية التي تؤهلها لمواصلة انطلاقاتها نحو آفاق رحبة من التقدم وتحقيق أكبر قدر ممكن من القوة والرفاه والرخاء للمجتمعات </w:t>
      </w:r>
      <w:r w:rsidRPr="0045772B">
        <w:rPr>
          <w:rFonts w:ascii="Simplified Arabic" w:hAnsi="Simplified Arabic" w:cs="Simplified Arabic" w:hint="cs"/>
          <w:sz w:val="26"/>
          <w:szCs w:val="26"/>
          <w:rtl/>
          <w:lang w:bidi="ar-DZ"/>
        </w:rPr>
        <w:t>الإسلامية</w:t>
      </w:r>
      <w:r w:rsidRPr="0045772B">
        <w:rPr>
          <w:rFonts w:ascii="Times New Roman" w:hAnsi="Times New Roman" w:cs="Simplified Arabic" w:hint="cs"/>
          <w:szCs w:val="26"/>
          <w:rtl/>
          <w:lang w:bidi="ar-JO"/>
        </w:rPr>
        <w:t>، ولكي تكون البديل المقنع للصناعة المالية التقليدية القائمة على الربا والمقامرة والمضاربة، والتي لا تقوم على أساس ثابت وتتضاءل قدرتها على امتلاك الأصول العينية السلعية التي يمكن أن تلجأ إليها في وقت الأزمات.</w:t>
      </w:r>
    </w:p>
    <w:p w14:paraId="6EFDC467" w14:textId="77777777" w:rsidR="00FB3E43" w:rsidRPr="0045772B" w:rsidRDefault="00FB3E43" w:rsidP="008B772B">
      <w:pPr>
        <w:bidi/>
        <w:spacing w:after="0" w:line="240" w:lineRule="auto"/>
        <w:ind w:firstLine="360"/>
        <w:jc w:val="both"/>
        <w:rPr>
          <w:rFonts w:ascii="Times New Roman" w:hAnsi="Times New Roman" w:cs="Simplified Arabic"/>
          <w:szCs w:val="26"/>
          <w:rtl/>
          <w:lang w:bidi="ar-JO"/>
        </w:rPr>
      </w:pPr>
      <w:r w:rsidRPr="0045772B">
        <w:rPr>
          <w:rFonts w:ascii="Times New Roman" w:hAnsi="Times New Roman" w:cs="Simplified Arabic" w:hint="cs"/>
          <w:szCs w:val="26"/>
          <w:rtl/>
          <w:lang w:bidi="ar-JO"/>
        </w:rPr>
        <w:t xml:space="preserve">وحتى تحقق الصناعة المالية هذا كله فلابد لها من أن توجه جزءاً كبيراً من اهتمامها للحوكمة، وتطبيق معاييرها والعمل بمبادئها في </w:t>
      </w:r>
      <w:r w:rsidRPr="0045772B">
        <w:rPr>
          <w:rFonts w:ascii="Simplified Arabic" w:hAnsi="Simplified Arabic" w:cs="Simplified Arabic" w:hint="cs"/>
          <w:sz w:val="26"/>
          <w:szCs w:val="26"/>
          <w:rtl/>
          <w:lang w:bidi="ar-DZ"/>
        </w:rPr>
        <w:t>الجوانب</w:t>
      </w:r>
      <w:r w:rsidRPr="0045772B">
        <w:rPr>
          <w:rFonts w:ascii="Times New Roman" w:hAnsi="Times New Roman" w:cs="Simplified Arabic" w:hint="cs"/>
          <w:szCs w:val="26"/>
          <w:rtl/>
          <w:lang w:bidi="ar-JO"/>
        </w:rPr>
        <w:t xml:space="preserve"> الشرعية والمالية والإدارية والفنية المهنية بما يستتبع ذلك من نزاهة وشفافية، وما يتولد عن ذلك كله من أنماط رقابية وتدقيق وإفصاح، حيث إن المؤسسات المالية الإسلامية لا تقل عن المؤسسات المالية التقليدية من حيث حاجتها إلى الحوكمة حتى لا تكون إضافتها إلى الإسلام مجرد دثار تدثر به وشعار ترفعه لتستقطب من خلاله ثقة المسلمين واطمئنانهم ومع الثقة والاطمئنان مدخراتهم.</w:t>
      </w:r>
    </w:p>
    <w:p w14:paraId="18648BDF" w14:textId="3CE562B1" w:rsidR="00FB3E43" w:rsidRPr="0045772B" w:rsidRDefault="00FB3E43" w:rsidP="008B772B">
      <w:pPr>
        <w:bidi/>
        <w:spacing w:after="0" w:line="240" w:lineRule="auto"/>
        <w:ind w:firstLine="360"/>
        <w:jc w:val="both"/>
        <w:rPr>
          <w:rFonts w:ascii="Times New Roman" w:hAnsi="Times New Roman" w:cs="Simplified Arabic"/>
          <w:szCs w:val="26"/>
          <w:rtl/>
          <w:lang w:bidi="ar-JO"/>
        </w:rPr>
      </w:pPr>
      <w:r w:rsidRPr="0045772B">
        <w:rPr>
          <w:rFonts w:ascii="Times New Roman" w:hAnsi="Times New Roman" w:cs="Simplified Arabic" w:hint="cs"/>
          <w:szCs w:val="26"/>
          <w:rtl/>
          <w:lang w:bidi="ar-JO"/>
        </w:rPr>
        <w:t xml:space="preserve">إن الحوكمة السليمة والصحيحة في جوانبها الشرعية والإدارية هي بمثابة صمام الأمان الذي يحفظ المؤسسات المالية </w:t>
      </w:r>
      <w:r w:rsidRPr="0045772B">
        <w:rPr>
          <w:rFonts w:ascii="Simplified Arabic" w:hAnsi="Simplified Arabic" w:cs="Simplified Arabic" w:hint="cs"/>
          <w:sz w:val="26"/>
          <w:szCs w:val="26"/>
          <w:rtl/>
          <w:lang w:bidi="ar-DZ"/>
        </w:rPr>
        <w:t xml:space="preserve">الإسلامية من الهزات ويحفظ عليها قدرتها على المنافسة في سوق الصيرفة العالمي </w:t>
      </w:r>
      <w:r w:rsidR="008B772B">
        <w:rPr>
          <w:rFonts w:ascii="Simplified Arabic" w:hAnsi="Simplified Arabic" w:cs="Simplified Arabic" w:hint="cs"/>
          <w:sz w:val="26"/>
          <w:szCs w:val="26"/>
          <w:rtl/>
          <w:lang w:bidi="ar-DZ"/>
        </w:rPr>
        <w:t>و</w:t>
      </w:r>
      <w:r w:rsidRPr="0045772B">
        <w:rPr>
          <w:rFonts w:ascii="Simplified Arabic" w:hAnsi="Simplified Arabic" w:cs="Simplified Arabic" w:hint="cs"/>
          <w:sz w:val="26"/>
          <w:szCs w:val="26"/>
          <w:rtl/>
          <w:lang w:bidi="ar-DZ"/>
        </w:rPr>
        <w:t>كذلك على</w:t>
      </w:r>
      <w:r w:rsidRPr="0045772B">
        <w:rPr>
          <w:rFonts w:ascii="Times New Roman" w:hAnsi="Times New Roman" w:cs="Simplified Arabic" w:hint="cs"/>
          <w:szCs w:val="26"/>
          <w:rtl/>
          <w:lang w:bidi="ar-JO"/>
        </w:rPr>
        <w:t xml:space="preserve"> استدراج أموال المودعين واستقطابها من أجل أن تقوم بدورها المأمول في التنمية الاقتصادية في المجتمعات الإسلامية.</w:t>
      </w:r>
    </w:p>
    <w:p w14:paraId="6456A594" w14:textId="77777777" w:rsidR="00FB3E43" w:rsidRPr="0045772B" w:rsidRDefault="00FB3E43" w:rsidP="008B772B">
      <w:pPr>
        <w:bidi/>
        <w:spacing w:after="0" w:line="240" w:lineRule="auto"/>
        <w:ind w:firstLine="360"/>
        <w:jc w:val="both"/>
        <w:rPr>
          <w:rFonts w:ascii="Times New Roman" w:hAnsi="Times New Roman" w:cs="Simplified Arabic"/>
          <w:szCs w:val="26"/>
          <w:rtl/>
          <w:lang w:bidi="ar-JO"/>
        </w:rPr>
      </w:pPr>
      <w:r w:rsidRPr="0045772B">
        <w:rPr>
          <w:rFonts w:ascii="Times New Roman" w:hAnsi="Times New Roman" w:cs="Simplified Arabic" w:hint="cs"/>
          <w:szCs w:val="26"/>
          <w:rtl/>
          <w:lang w:bidi="ar-JO"/>
        </w:rPr>
        <w:t xml:space="preserve">إن الحوكمة لا تتجسد في مجرد معايير ومبادئ وآليات رقابية وتدقيقه، وإنما هي استثمار حقيقي للمؤسسات التي تقبل </w:t>
      </w:r>
      <w:r w:rsidRPr="0045772B">
        <w:rPr>
          <w:rFonts w:ascii="Simplified Arabic" w:hAnsi="Simplified Arabic" w:cs="Simplified Arabic" w:hint="cs"/>
          <w:sz w:val="26"/>
          <w:szCs w:val="26"/>
          <w:rtl/>
          <w:lang w:bidi="ar-DZ"/>
        </w:rPr>
        <w:t>الدخول</w:t>
      </w:r>
      <w:r w:rsidRPr="0045772B">
        <w:rPr>
          <w:rFonts w:ascii="Times New Roman" w:hAnsi="Times New Roman" w:cs="Simplified Arabic" w:hint="cs"/>
          <w:szCs w:val="26"/>
          <w:rtl/>
          <w:lang w:bidi="ar-JO"/>
        </w:rPr>
        <w:t xml:space="preserve"> تحت مظلتها وتعمل بقناعة وشفافية مبادئها ومعاييرها لتصبح الحوكمة في تلك المؤسسات ثقافة إدارية وسلوكية وليست مجرد نصوص صماء.</w:t>
      </w:r>
    </w:p>
    <w:p w14:paraId="6B1B081D" w14:textId="77777777" w:rsidR="00FB3E43" w:rsidRPr="0045772B" w:rsidRDefault="00FB3E43" w:rsidP="008B772B">
      <w:pPr>
        <w:bidi/>
        <w:spacing w:after="0" w:line="240" w:lineRule="auto"/>
        <w:ind w:firstLine="360"/>
        <w:jc w:val="both"/>
        <w:rPr>
          <w:rFonts w:ascii="Times New Roman" w:hAnsi="Times New Roman" w:cs="Simplified Arabic"/>
          <w:szCs w:val="26"/>
          <w:rtl/>
          <w:lang w:bidi="ar-JO"/>
        </w:rPr>
      </w:pPr>
      <w:r w:rsidRPr="0045772B">
        <w:rPr>
          <w:rFonts w:ascii="Times New Roman" w:hAnsi="Times New Roman" w:cs="Simplified Arabic" w:hint="cs"/>
          <w:szCs w:val="26"/>
          <w:rtl/>
          <w:lang w:bidi="ar-JO"/>
        </w:rPr>
        <w:lastRenderedPageBreak/>
        <w:t xml:space="preserve">وبالرغم من الحداثة النسبية لمصطلح الحوكمة إلا أن مضامينه وأفكاره ربما سبقت ظهور هذا المصطلح بوقت كبير؛ تلك الأفكار والمضامين التي أخذت تتبلور شيئاً فشيئاً بعد ظهور هذا المصطلح لكي تصبح أطراً ومعايير قادرة </w:t>
      </w:r>
      <w:r w:rsidRPr="0045772B">
        <w:rPr>
          <w:rFonts w:ascii="Simplified Arabic" w:hAnsi="Simplified Arabic" w:cs="Simplified Arabic" w:hint="cs"/>
          <w:sz w:val="26"/>
          <w:szCs w:val="26"/>
          <w:rtl/>
          <w:lang w:bidi="ar-DZ"/>
        </w:rPr>
        <w:t>على</w:t>
      </w:r>
      <w:r w:rsidRPr="0045772B">
        <w:rPr>
          <w:rFonts w:ascii="Times New Roman" w:hAnsi="Times New Roman" w:cs="Simplified Arabic" w:hint="cs"/>
          <w:szCs w:val="26"/>
          <w:rtl/>
          <w:lang w:bidi="ar-JO"/>
        </w:rPr>
        <w:t xml:space="preserve"> إنتاج الآليات الرقابية وصولاً إلى تحقيق التوازن المطلوب بين مصالح الأطراف ذات العلاقة بالمنشأة الاقتصادية أو المالية؛ ولذا فإن من أهم الصعوبات التي واجهت الباحث وتواجه غيره من الباحثين والمختصين في هذا المجال إنما يتمثل في قلة الأدبيات التي تنبثق عن هذا المصطلح والموضحة والمنظرة له نظراً للحداثة النسبية لدخول هذا المصطلح إلى معجم المصطلحات المالية والاقتصادية؛ هذه القلة والنزارة في أدبيات الحوكمة تبدو أكثر وضوحاً في الحوكمة المتعلقة بالمؤسسات المالية </w:t>
      </w:r>
      <w:r w:rsidRPr="0045772B">
        <w:rPr>
          <w:rFonts w:ascii="Simplified Arabic" w:hAnsi="Simplified Arabic" w:cs="Simplified Arabic" w:hint="cs"/>
          <w:sz w:val="26"/>
          <w:szCs w:val="26"/>
          <w:rtl/>
          <w:lang w:bidi="ar-DZ"/>
        </w:rPr>
        <w:t>الإسلامية</w:t>
      </w:r>
      <w:r w:rsidRPr="0045772B">
        <w:rPr>
          <w:rFonts w:ascii="Times New Roman" w:hAnsi="Times New Roman" w:cs="Simplified Arabic" w:hint="cs"/>
          <w:szCs w:val="26"/>
          <w:rtl/>
          <w:lang w:bidi="ar-JO"/>
        </w:rPr>
        <w:t xml:space="preserve"> مقارنة بنظيراتها المؤسسات المالية التقليدية</w:t>
      </w:r>
    </w:p>
    <w:p w14:paraId="07132937" w14:textId="77777777" w:rsidR="00FB3E43" w:rsidRPr="0045772B" w:rsidRDefault="00FB3E43" w:rsidP="008B772B">
      <w:pPr>
        <w:bidi/>
        <w:spacing w:after="0" w:line="240" w:lineRule="auto"/>
        <w:ind w:firstLine="360"/>
        <w:jc w:val="both"/>
        <w:rPr>
          <w:rFonts w:ascii="Times New Roman" w:hAnsi="Times New Roman" w:cs="Simplified Arabic"/>
          <w:szCs w:val="26"/>
          <w:rtl/>
          <w:lang w:bidi="ar-JO"/>
        </w:rPr>
      </w:pPr>
      <w:r w:rsidRPr="0045772B">
        <w:rPr>
          <w:rFonts w:ascii="Times New Roman" w:hAnsi="Times New Roman" w:cs="Simplified Arabic" w:hint="cs"/>
          <w:szCs w:val="26"/>
          <w:rtl/>
          <w:lang w:bidi="ar-JO"/>
        </w:rPr>
        <w:t xml:space="preserve">ومن هنا فقد اضطر الباحث إلى </w:t>
      </w:r>
      <w:r w:rsidRPr="0045772B">
        <w:rPr>
          <w:rFonts w:ascii="Simplified Arabic" w:hAnsi="Simplified Arabic" w:cs="Simplified Arabic" w:hint="cs"/>
          <w:sz w:val="26"/>
          <w:szCs w:val="26"/>
          <w:rtl/>
          <w:lang w:bidi="ar-DZ"/>
        </w:rPr>
        <w:t>ملاحقة</w:t>
      </w:r>
      <w:r w:rsidRPr="0045772B">
        <w:rPr>
          <w:rFonts w:ascii="Times New Roman" w:hAnsi="Times New Roman" w:cs="Simplified Arabic" w:hint="cs"/>
          <w:szCs w:val="26"/>
          <w:rtl/>
          <w:lang w:bidi="ar-JO"/>
        </w:rPr>
        <w:t xml:space="preserve"> هذه النتف والمتفرقات في أدبيات الحوكمة الإسلامية ليخرج منها ببحث يأمل أن يكون إسهاما متواضعاً في رفد الصناعة المالية الإسلامية في هذا الجانب المهم من جوانبها.        </w:t>
      </w:r>
    </w:p>
    <w:p w14:paraId="0520CD05" w14:textId="77777777" w:rsidR="00FB3E43" w:rsidRPr="0045772B" w:rsidRDefault="00FB3E43" w:rsidP="008B772B">
      <w:pPr>
        <w:bidi/>
        <w:spacing w:after="0" w:line="240" w:lineRule="auto"/>
        <w:ind w:firstLine="360"/>
        <w:jc w:val="both"/>
        <w:rPr>
          <w:rFonts w:ascii="Times New Roman" w:hAnsi="Times New Roman" w:cs="Simplified Arabic"/>
          <w:szCs w:val="26"/>
          <w:rtl/>
          <w:lang w:bidi="ar-JO"/>
        </w:rPr>
      </w:pPr>
      <w:r w:rsidRPr="0045772B">
        <w:rPr>
          <w:rFonts w:ascii="Times New Roman" w:hAnsi="Times New Roman" w:cs="Simplified Arabic" w:hint="cs"/>
          <w:szCs w:val="26"/>
          <w:rtl/>
          <w:lang w:bidi="ar-JO"/>
        </w:rPr>
        <w:t xml:space="preserve">ولقد جاء هذا البحث في خمسة مباحث عرض الباحث في أولها لمفهوم الحوكمة، وأفرد ثانيها لنشأة الحوكمة وأهدافها ومجالاتها، في حين خصص ثالثها للحديث عن مشروعية الحوكمة، وعالج في رابعها أثر الحوكمة في </w:t>
      </w:r>
      <w:r w:rsidRPr="0045772B">
        <w:rPr>
          <w:rFonts w:ascii="Simplified Arabic" w:hAnsi="Simplified Arabic" w:cs="Simplified Arabic" w:hint="cs"/>
          <w:sz w:val="26"/>
          <w:szCs w:val="26"/>
          <w:rtl/>
          <w:lang w:bidi="ar-DZ"/>
        </w:rPr>
        <w:t>المؤسسات</w:t>
      </w:r>
      <w:r w:rsidRPr="0045772B">
        <w:rPr>
          <w:rFonts w:ascii="Times New Roman" w:hAnsi="Times New Roman" w:cs="Simplified Arabic" w:hint="cs"/>
          <w:szCs w:val="26"/>
          <w:rtl/>
          <w:lang w:bidi="ar-JO"/>
        </w:rPr>
        <w:t xml:space="preserve"> المالية الإسلامية، ورصد في خامسها أوجه الاتفاق والافتراق بين الحوكمة في المؤسسات المالية التقليدية ونظيراتها الإسلامية، ثم ختم الباحث بحثه بخاتمة أودعها أهم النتائج والتوصيات التي خلص إليها من دراسته.</w:t>
      </w:r>
    </w:p>
    <w:p w14:paraId="5665E878" w14:textId="77777777" w:rsidR="00FB3E43" w:rsidRPr="0045772B" w:rsidRDefault="00FB3E43" w:rsidP="008B772B">
      <w:pPr>
        <w:bidi/>
        <w:spacing w:after="0" w:line="240" w:lineRule="auto"/>
        <w:ind w:firstLine="360"/>
        <w:jc w:val="both"/>
        <w:rPr>
          <w:rFonts w:ascii="Times New Roman" w:hAnsi="Times New Roman" w:cs="Simplified Arabic"/>
          <w:szCs w:val="26"/>
          <w:rtl/>
          <w:lang w:bidi="ar-JO"/>
        </w:rPr>
      </w:pPr>
      <w:r w:rsidRPr="0045772B">
        <w:rPr>
          <w:rFonts w:ascii="Times New Roman" w:hAnsi="Times New Roman" w:cs="Simplified Arabic" w:hint="cs"/>
          <w:szCs w:val="26"/>
          <w:rtl/>
          <w:lang w:bidi="ar-JO"/>
        </w:rPr>
        <w:t xml:space="preserve">والباحث إذ يقرر هذا فإنه لا يزعم أن بحثه قد بلغ درجة الكمال أو قاربها، بل يعيد تكرار القول بأنه محاولة متواضعة للإسهام في هذا المجال يرجو خيرها وأنها جهد المقل فما </w:t>
      </w:r>
      <w:r>
        <w:rPr>
          <w:rFonts w:ascii="Times New Roman" w:hAnsi="Times New Roman" w:cs="Simplified Arabic" w:hint="cs"/>
          <w:szCs w:val="26"/>
          <w:rtl/>
          <w:lang w:bidi="ar-JO"/>
        </w:rPr>
        <w:t xml:space="preserve">فيها من خير وصواب فمن الله فهو </w:t>
      </w:r>
      <w:r w:rsidRPr="0045772B">
        <w:rPr>
          <w:rFonts w:ascii="Times New Roman" w:hAnsi="Times New Roman" w:cs="Simplified Arabic" w:hint="cs"/>
          <w:szCs w:val="26"/>
          <w:rtl/>
          <w:lang w:bidi="ar-JO"/>
        </w:rPr>
        <w:t>الهادي إليه والمعين عليه والموفق له، وما فيها من خطأ فمن الباحث يرجو من ربه مغفرته بل ويطمع في أجره رجاء دخوله في قول النبي</w:t>
      </w:r>
      <w:r w:rsidR="002E05F7">
        <w:rPr>
          <w:rFonts w:ascii="Times New Roman" w:hAnsi="Times New Roman" w:cs="Simplified Arabic" w:hint="cs"/>
          <w:szCs w:val="26"/>
          <w:rtl/>
          <w:lang w:bidi="ar-JO"/>
        </w:rPr>
        <w:t xml:space="preserve"> </w:t>
      </w:r>
      <w:r w:rsidRPr="0045772B">
        <w:rPr>
          <w:rFonts w:ascii="Times New Roman" w:hAnsi="Times New Roman" w:cs="Simplified Arabic" w:hint="cs"/>
          <w:szCs w:val="26"/>
          <w:rtl/>
          <w:lang w:bidi="ar-JO"/>
        </w:rPr>
        <w:t>صلى الله عليه وسلم: (إذا اجتهد الحاكم فأخطأ فله أجر، وإذا اجتهد فأصاب فله أجران)</w:t>
      </w:r>
      <w:r>
        <w:rPr>
          <w:rFonts w:ascii="Times New Roman" w:hAnsi="Times New Roman" w:cs="Simplified Arabic" w:hint="cs"/>
          <w:szCs w:val="26"/>
          <w:rtl/>
          <w:lang w:bidi="ar-JO"/>
        </w:rPr>
        <w:t>.</w:t>
      </w:r>
    </w:p>
    <w:p w14:paraId="446276B9" w14:textId="77777777" w:rsidR="00FB3E43" w:rsidRPr="0023058D" w:rsidRDefault="00FB3E43" w:rsidP="008B772B">
      <w:pPr>
        <w:bidi/>
        <w:spacing w:after="0" w:line="240" w:lineRule="auto"/>
        <w:rPr>
          <w:rFonts w:ascii="Calibri" w:eastAsia="Calibri" w:hAnsi="Calibri" w:cs="Simplified Arabic"/>
          <w:b/>
          <w:bCs/>
          <w:sz w:val="36"/>
          <w:szCs w:val="36"/>
          <w:rtl/>
          <w:lang w:bidi="ar-DZ"/>
        </w:rPr>
      </w:pPr>
      <w:r w:rsidRPr="0023058D">
        <w:rPr>
          <w:rFonts w:ascii="Calibri" w:eastAsia="Calibri" w:hAnsi="Calibri" w:cs="Simplified Arabic" w:hint="cs"/>
          <w:b/>
          <w:bCs/>
          <w:sz w:val="36"/>
          <w:szCs w:val="36"/>
          <w:rtl/>
          <w:lang w:bidi="ar-DZ"/>
        </w:rPr>
        <w:t>مفهوم الحوكمة:</w:t>
      </w:r>
    </w:p>
    <w:p w14:paraId="10717D1D" w14:textId="77777777" w:rsidR="00FB3E43" w:rsidRPr="0045772B" w:rsidRDefault="00FB3E43" w:rsidP="008B772B">
      <w:pPr>
        <w:bidi/>
        <w:spacing w:after="0" w:line="240" w:lineRule="auto"/>
        <w:ind w:firstLine="360"/>
        <w:jc w:val="both"/>
        <w:rPr>
          <w:rFonts w:ascii="Times New Roman" w:hAnsi="Times New Roman" w:cs="Simplified Arabic"/>
          <w:szCs w:val="26"/>
          <w:rtl/>
          <w:lang w:bidi="ar-JO"/>
        </w:rPr>
      </w:pPr>
      <w:r w:rsidRPr="0045772B">
        <w:rPr>
          <w:rFonts w:ascii="Times New Roman" w:hAnsi="Times New Roman" w:cs="Simplified Arabic" w:hint="cs"/>
          <w:szCs w:val="26"/>
          <w:rtl/>
          <w:lang w:bidi="ar-JO"/>
        </w:rPr>
        <w:t xml:space="preserve">لابد وقبل الولوج إلى الحديث عن الحوكمة في جوانبها القانونية والاقتصادية ومبادئها العامة من تحديد مفهوم للحوكمة باعتبارها </w:t>
      </w:r>
      <w:r w:rsidRPr="0045772B">
        <w:rPr>
          <w:rFonts w:ascii="Simplified Arabic" w:hAnsi="Simplified Arabic" w:cs="Simplified Arabic" w:hint="cs"/>
          <w:sz w:val="26"/>
          <w:szCs w:val="26"/>
          <w:rtl/>
          <w:lang w:bidi="ar-DZ"/>
        </w:rPr>
        <w:t>مصطلحاً</w:t>
      </w:r>
      <w:r w:rsidRPr="0045772B">
        <w:rPr>
          <w:rFonts w:ascii="Times New Roman" w:hAnsi="Times New Roman" w:cs="Simplified Arabic" w:hint="cs"/>
          <w:szCs w:val="26"/>
          <w:rtl/>
          <w:lang w:bidi="ar-JO"/>
        </w:rPr>
        <w:t xml:space="preserve"> حديثاً نسبياً وغير خاضع لمقاييس العربية في الاشتقاق، وذلك من خلال المطالب التالية:</w:t>
      </w:r>
    </w:p>
    <w:p w14:paraId="6D98C3B1" w14:textId="6930CB12" w:rsidR="00FB3E43" w:rsidRPr="0045772B" w:rsidRDefault="00FB3E43" w:rsidP="008B772B">
      <w:pPr>
        <w:bidi/>
        <w:spacing w:after="0" w:line="240" w:lineRule="auto"/>
        <w:ind w:firstLine="360"/>
        <w:rPr>
          <w:rFonts w:ascii="Times New Roman" w:hAnsi="Times New Roman" w:cs="Simplified Arabic"/>
          <w:szCs w:val="26"/>
          <w:rtl/>
          <w:lang w:bidi="ar-JO"/>
        </w:rPr>
      </w:pPr>
      <w:r>
        <w:rPr>
          <w:rFonts w:ascii="Simplified Arabic" w:hAnsi="Simplified Arabic" w:cs="Simplified Arabic" w:hint="cs"/>
          <w:b/>
          <w:bCs/>
          <w:sz w:val="28"/>
          <w:szCs w:val="28"/>
          <w:rtl/>
          <w:lang w:bidi="ar-DZ"/>
        </w:rPr>
        <w:t>الحوكمة في اللغة:</w:t>
      </w:r>
      <w:r w:rsidR="005D7DC6">
        <w:rPr>
          <w:rFonts w:ascii="Simplified Arabic" w:hAnsi="Simplified Arabic" w:cs="Simplified Arabic" w:hint="cs"/>
          <w:b/>
          <w:bCs/>
          <w:sz w:val="28"/>
          <w:szCs w:val="28"/>
          <w:rtl/>
          <w:lang w:bidi="ar-DZ"/>
        </w:rPr>
        <w:t xml:space="preserve"> </w:t>
      </w:r>
      <w:r w:rsidRPr="0045772B">
        <w:rPr>
          <w:rFonts w:ascii="Times New Roman" w:hAnsi="Times New Roman" w:cs="Simplified Arabic" w:hint="cs"/>
          <w:szCs w:val="26"/>
          <w:rtl/>
          <w:lang w:bidi="ar-JO"/>
        </w:rPr>
        <w:t>إذا يمم الباحث وجهه شطر معاجم اللغة بغية تلمس معنى الحوكمة؛ فإن مادة</w:t>
      </w:r>
      <w:r w:rsidR="00F81D1D">
        <w:rPr>
          <w:rFonts w:ascii="Times New Roman" w:hAnsi="Times New Roman" w:cs="Simplified Arabic"/>
          <w:szCs w:val="26"/>
          <w:lang w:bidi="ar-JO"/>
        </w:rPr>
        <w:t xml:space="preserve"> </w:t>
      </w:r>
      <w:r w:rsidRPr="0045772B">
        <w:rPr>
          <w:rFonts w:ascii="Times New Roman" w:hAnsi="Times New Roman" w:cs="Simplified Arabic" w:hint="cs"/>
          <w:szCs w:val="26"/>
          <w:rtl/>
          <w:lang w:bidi="ar-JO"/>
        </w:rPr>
        <w:t xml:space="preserve">(حَكَمَ) في تلك المعاجم لا تلبث أن تطالعه بالمعاني </w:t>
      </w:r>
      <w:r w:rsidRPr="0045772B">
        <w:rPr>
          <w:rFonts w:ascii="Simplified Arabic" w:hAnsi="Simplified Arabic" w:cs="Simplified Arabic" w:hint="cs"/>
          <w:sz w:val="26"/>
          <w:szCs w:val="26"/>
          <w:rtl/>
          <w:lang w:bidi="ar-DZ"/>
        </w:rPr>
        <w:t>التالية</w:t>
      </w:r>
      <w:r w:rsidRPr="0045772B">
        <w:rPr>
          <w:rFonts w:ascii="Times New Roman" w:hAnsi="Times New Roman" w:cs="Simplified Arabic" w:hint="cs"/>
          <w:szCs w:val="26"/>
          <w:rtl/>
          <w:lang w:bidi="ar-JO"/>
        </w:rPr>
        <w:t xml:space="preserve">: </w:t>
      </w:r>
    </w:p>
    <w:p w14:paraId="189841A2" w14:textId="77777777" w:rsidR="00FB3E43" w:rsidRPr="0045772B" w:rsidRDefault="00FB3E43" w:rsidP="008B772B">
      <w:pPr>
        <w:numPr>
          <w:ilvl w:val="0"/>
          <w:numId w:val="12"/>
        </w:numPr>
        <w:bidi/>
        <w:spacing w:after="0" w:line="240" w:lineRule="auto"/>
        <w:jc w:val="lowKashida"/>
        <w:rPr>
          <w:rFonts w:ascii="Times New Roman" w:hAnsi="Times New Roman" w:cs="Simplified Arabic"/>
          <w:szCs w:val="26"/>
          <w:rtl/>
          <w:lang w:bidi="ar-JO"/>
        </w:rPr>
      </w:pPr>
      <w:r w:rsidRPr="0029184D">
        <w:rPr>
          <w:rFonts w:ascii="Times New Roman" w:hAnsi="Times New Roman" w:cs="Simplified Arabic" w:hint="cs"/>
          <w:b/>
          <w:bCs/>
          <w:szCs w:val="26"/>
          <w:rtl/>
          <w:lang w:bidi="ar-JO"/>
        </w:rPr>
        <w:t>المنع</w:t>
      </w:r>
      <w:r w:rsidR="0029184D">
        <w:rPr>
          <w:rFonts w:ascii="Times New Roman" w:hAnsi="Times New Roman" w:cs="Simplified Arabic" w:hint="cs"/>
          <w:szCs w:val="26"/>
          <w:rtl/>
          <w:lang w:bidi="ar-JO"/>
        </w:rPr>
        <w:t>:</w:t>
      </w:r>
      <w:r w:rsidRPr="0045772B">
        <w:rPr>
          <w:rFonts w:ascii="Times New Roman" w:hAnsi="Times New Roman" w:cs="Simplified Arabic" w:hint="cs"/>
          <w:szCs w:val="26"/>
          <w:rtl/>
          <w:lang w:bidi="ar-JO"/>
        </w:rPr>
        <w:t xml:space="preserve"> فيقال حكمت فلاناً، أي منعته،</w:t>
      </w:r>
      <w:r w:rsidR="0029184D">
        <w:rPr>
          <w:rFonts w:ascii="Times New Roman" w:hAnsi="Times New Roman" w:cs="Simplified Arabic" w:hint="cs"/>
          <w:szCs w:val="26"/>
          <w:rtl/>
          <w:lang w:bidi="ar-JO"/>
        </w:rPr>
        <w:t xml:space="preserve"> </w:t>
      </w:r>
      <w:r w:rsidRPr="0045772B">
        <w:rPr>
          <w:rFonts w:ascii="Times New Roman" w:hAnsi="Times New Roman" w:cs="Simplified Arabic" w:hint="cs"/>
          <w:szCs w:val="26"/>
          <w:rtl/>
          <w:lang w:bidi="ar-JO"/>
        </w:rPr>
        <w:t xml:space="preserve">ومنها حكمة الدابة وهو ما يوضع على فم الدابة لمنعها من </w:t>
      </w:r>
      <w:r w:rsidR="0029184D" w:rsidRPr="0045772B">
        <w:rPr>
          <w:rFonts w:ascii="Times New Roman" w:hAnsi="Times New Roman" w:cs="Simplified Arabic" w:hint="cs"/>
          <w:szCs w:val="26"/>
          <w:rtl/>
          <w:lang w:bidi="ar-JO"/>
        </w:rPr>
        <w:t>التهام</w:t>
      </w:r>
      <w:r w:rsidRPr="0045772B">
        <w:rPr>
          <w:rFonts w:ascii="Times New Roman" w:hAnsi="Times New Roman" w:cs="Simplified Arabic" w:hint="cs"/>
          <w:szCs w:val="26"/>
          <w:rtl/>
          <w:lang w:bidi="ar-JO"/>
        </w:rPr>
        <w:t xml:space="preserve"> ما لا يريد لها راكبها أن تلتهمه</w:t>
      </w:r>
      <w:sdt>
        <w:sdtPr>
          <w:rPr>
            <w:rFonts w:ascii="Times New Roman" w:hAnsi="Times New Roman" w:cs="Simplified Arabic" w:hint="cs"/>
            <w:szCs w:val="26"/>
            <w:rtl/>
            <w:lang w:bidi="ar-JO"/>
          </w:rPr>
          <w:id w:val="1669530108"/>
          <w:citation/>
        </w:sdtPr>
        <w:sdtEndPr/>
        <w:sdtContent>
          <w:r w:rsidR="00891652">
            <w:rPr>
              <w:rFonts w:ascii="Times New Roman" w:hAnsi="Times New Roman" w:cs="Simplified Arabic"/>
              <w:szCs w:val="26"/>
              <w:rtl/>
              <w:lang w:bidi="ar-JO"/>
            </w:rPr>
            <w:fldChar w:fldCharType="begin"/>
          </w:r>
          <w:r w:rsidR="00CE52AB">
            <w:rPr>
              <w:rFonts w:ascii="Times New Roman" w:hAnsi="Times New Roman" w:cs="Simplified Arabic"/>
              <w:szCs w:val="26"/>
              <w:lang w:bidi="ar-DZ"/>
            </w:rPr>
            <w:instrText xml:space="preserve">CITATION </w:instrText>
          </w:r>
          <w:r w:rsidR="00CE52AB">
            <w:rPr>
              <w:rFonts w:ascii="Times New Roman" w:hAnsi="Times New Roman" w:cs="Simplified Arabic"/>
              <w:szCs w:val="26"/>
              <w:rtl/>
              <w:lang w:bidi="ar-DZ"/>
            </w:rPr>
            <w:instrText>ابن</w:instrText>
          </w:r>
          <w:r w:rsidR="00CE52AB">
            <w:rPr>
              <w:rFonts w:ascii="Times New Roman" w:hAnsi="Times New Roman" w:cs="Simplified Arabic"/>
              <w:szCs w:val="26"/>
              <w:lang w:bidi="ar-DZ"/>
            </w:rPr>
            <w:instrText xml:space="preserve"> \l 5121 </w:instrText>
          </w:r>
          <w:r w:rsidR="00891652">
            <w:rPr>
              <w:rFonts w:ascii="Times New Roman" w:hAnsi="Times New Roman" w:cs="Simplified Arabic"/>
              <w:szCs w:val="26"/>
              <w:rtl/>
              <w:lang w:bidi="ar-JO"/>
            </w:rPr>
            <w:fldChar w:fldCharType="separate"/>
          </w:r>
          <w:r w:rsidR="00ED7AE7">
            <w:rPr>
              <w:rFonts w:ascii="Times New Roman" w:hAnsi="Times New Roman" w:cs="Simplified Arabic"/>
              <w:noProof/>
              <w:szCs w:val="26"/>
              <w:rtl/>
              <w:lang w:bidi="ar-JO"/>
            </w:rPr>
            <w:t xml:space="preserve"> </w:t>
          </w:r>
          <w:r w:rsidR="00ED7AE7" w:rsidRPr="00ED7AE7">
            <w:rPr>
              <w:rFonts w:ascii="Times New Roman" w:hAnsi="Times New Roman" w:cs="Simplified Arabic" w:hint="cs"/>
              <w:noProof/>
              <w:szCs w:val="26"/>
              <w:rtl/>
              <w:lang w:bidi="ar-JO"/>
            </w:rPr>
            <w:t>(بن منظور)</w:t>
          </w:r>
          <w:r w:rsidR="00891652">
            <w:rPr>
              <w:rFonts w:ascii="Times New Roman" w:hAnsi="Times New Roman" w:cs="Simplified Arabic"/>
              <w:szCs w:val="26"/>
              <w:rtl/>
              <w:lang w:bidi="ar-JO"/>
            </w:rPr>
            <w:fldChar w:fldCharType="end"/>
          </w:r>
        </w:sdtContent>
      </w:sdt>
      <w:r w:rsidR="00596F72">
        <w:rPr>
          <w:rFonts w:ascii="Times New Roman" w:hAnsi="Times New Roman" w:cs="Simplified Arabic" w:hint="cs"/>
          <w:szCs w:val="26"/>
          <w:rtl/>
          <w:lang w:bidi="ar-JO"/>
        </w:rPr>
        <w:t xml:space="preserve"> </w:t>
      </w:r>
      <w:sdt>
        <w:sdtPr>
          <w:rPr>
            <w:rFonts w:ascii="Times New Roman" w:hAnsi="Times New Roman" w:cs="Simplified Arabic" w:hint="cs"/>
            <w:szCs w:val="26"/>
            <w:rtl/>
            <w:lang w:bidi="ar-JO"/>
          </w:rPr>
          <w:id w:val="1800256339"/>
          <w:citation/>
        </w:sdtPr>
        <w:sdtEndPr/>
        <w:sdtContent>
          <w:r w:rsidR="00891652">
            <w:rPr>
              <w:rFonts w:ascii="Times New Roman" w:hAnsi="Times New Roman" w:cs="Simplified Arabic"/>
              <w:szCs w:val="26"/>
              <w:rtl/>
              <w:lang w:bidi="ar-JO"/>
            </w:rPr>
            <w:fldChar w:fldCharType="begin"/>
          </w:r>
          <w:r w:rsidR="00190BE5">
            <w:rPr>
              <w:rFonts w:ascii="Times New Roman" w:hAnsi="Times New Roman" w:cs="Simplified Arabic"/>
              <w:szCs w:val="26"/>
              <w:lang w:bidi="ar-DZ"/>
            </w:rPr>
            <w:instrText xml:space="preserve">CITATION </w:instrText>
          </w:r>
          <w:r w:rsidR="00190BE5">
            <w:rPr>
              <w:rFonts w:ascii="Times New Roman" w:hAnsi="Times New Roman" w:cs="Simplified Arabic"/>
              <w:szCs w:val="26"/>
              <w:rtl/>
              <w:lang w:bidi="ar-DZ"/>
            </w:rPr>
            <w:instrText>الف</w:instrText>
          </w:r>
          <w:r w:rsidR="00190BE5">
            <w:rPr>
              <w:rFonts w:ascii="Times New Roman" w:hAnsi="Times New Roman" w:cs="Simplified Arabic"/>
              <w:szCs w:val="26"/>
              <w:lang w:bidi="ar-DZ"/>
            </w:rPr>
            <w:instrText xml:space="preserve"> \l 5121 </w:instrText>
          </w:r>
          <w:r w:rsidR="00891652">
            <w:rPr>
              <w:rFonts w:ascii="Times New Roman" w:hAnsi="Times New Roman" w:cs="Simplified Arabic"/>
              <w:szCs w:val="26"/>
              <w:rtl/>
              <w:lang w:bidi="ar-JO"/>
            </w:rPr>
            <w:fldChar w:fldCharType="separate"/>
          </w:r>
          <w:r w:rsidR="00ED7AE7" w:rsidRPr="00ED7AE7">
            <w:rPr>
              <w:rFonts w:ascii="Times New Roman" w:hAnsi="Times New Roman" w:cs="Simplified Arabic" w:hint="cs"/>
              <w:noProof/>
              <w:szCs w:val="26"/>
              <w:rtl/>
              <w:lang w:bidi="ar-JO"/>
            </w:rPr>
            <w:t>(أبادي)</w:t>
          </w:r>
          <w:r w:rsidR="00891652">
            <w:rPr>
              <w:rFonts w:ascii="Times New Roman" w:hAnsi="Times New Roman" w:cs="Simplified Arabic"/>
              <w:szCs w:val="26"/>
              <w:rtl/>
              <w:lang w:bidi="ar-JO"/>
            </w:rPr>
            <w:fldChar w:fldCharType="end"/>
          </w:r>
        </w:sdtContent>
      </w:sdt>
      <w:r w:rsidR="0029184D">
        <w:rPr>
          <w:rFonts w:ascii="Times New Roman" w:hAnsi="Times New Roman" w:cs="Simplified Arabic" w:hint="cs"/>
          <w:szCs w:val="26"/>
          <w:rtl/>
          <w:lang w:bidi="ar-JO"/>
        </w:rPr>
        <w:t>.</w:t>
      </w:r>
    </w:p>
    <w:p w14:paraId="241A9FB9" w14:textId="77777777" w:rsidR="00FB3E43" w:rsidRPr="0045772B" w:rsidRDefault="00FB3E43" w:rsidP="008B772B">
      <w:pPr>
        <w:numPr>
          <w:ilvl w:val="0"/>
          <w:numId w:val="12"/>
        </w:numPr>
        <w:bidi/>
        <w:spacing w:after="0" w:line="240" w:lineRule="auto"/>
        <w:jc w:val="lowKashida"/>
        <w:rPr>
          <w:rFonts w:ascii="Times New Roman" w:hAnsi="Times New Roman" w:cs="Simplified Arabic"/>
          <w:szCs w:val="26"/>
          <w:lang w:bidi="ar-JO"/>
        </w:rPr>
      </w:pPr>
      <w:r w:rsidRPr="0029184D">
        <w:rPr>
          <w:rFonts w:ascii="Times New Roman" w:hAnsi="Times New Roman" w:cs="Simplified Arabic" w:hint="cs"/>
          <w:b/>
          <w:bCs/>
          <w:szCs w:val="26"/>
          <w:rtl/>
          <w:lang w:bidi="ar-JO"/>
        </w:rPr>
        <w:t>القضاء</w:t>
      </w:r>
      <w:sdt>
        <w:sdtPr>
          <w:rPr>
            <w:rFonts w:ascii="Times New Roman" w:hAnsi="Times New Roman" w:cs="Simplified Arabic" w:hint="cs"/>
            <w:b/>
            <w:bCs/>
            <w:szCs w:val="26"/>
            <w:rtl/>
            <w:lang w:bidi="ar-JO"/>
          </w:rPr>
          <w:id w:val="-1039043555"/>
          <w:citation/>
        </w:sdtPr>
        <w:sdtEndPr/>
        <w:sdtContent>
          <w:r w:rsidR="00891652">
            <w:rPr>
              <w:rFonts w:ascii="Times New Roman" w:hAnsi="Times New Roman" w:cs="Simplified Arabic"/>
              <w:b/>
              <w:bCs/>
              <w:szCs w:val="26"/>
              <w:rtl/>
              <w:lang w:bidi="ar-JO"/>
            </w:rPr>
            <w:fldChar w:fldCharType="begin"/>
          </w:r>
          <w:r w:rsidR="00086B2D">
            <w:rPr>
              <w:rFonts w:ascii="Times New Roman" w:hAnsi="Times New Roman" w:cs="Simplified Arabic"/>
              <w:b/>
              <w:bCs/>
              <w:szCs w:val="26"/>
              <w:lang w:bidi="ar-DZ"/>
            </w:rPr>
            <w:instrText xml:space="preserve">CITATION </w:instrText>
          </w:r>
          <w:r w:rsidR="00086B2D">
            <w:rPr>
              <w:rFonts w:ascii="Times New Roman" w:hAnsi="Times New Roman" w:cs="Simplified Arabic"/>
              <w:b/>
              <w:bCs/>
              <w:szCs w:val="26"/>
              <w:rtl/>
              <w:lang w:bidi="ar-DZ"/>
            </w:rPr>
            <w:instrText>الج</w:instrText>
          </w:r>
          <w:r w:rsidR="00086B2D">
            <w:rPr>
              <w:rFonts w:ascii="Times New Roman" w:hAnsi="Times New Roman" w:cs="Simplified Arabic"/>
              <w:b/>
              <w:bCs/>
              <w:szCs w:val="26"/>
              <w:lang w:bidi="ar-DZ"/>
            </w:rPr>
            <w:instrText xml:space="preserve"> \l 5121 </w:instrText>
          </w:r>
          <w:r w:rsidR="00891652">
            <w:rPr>
              <w:rFonts w:ascii="Times New Roman" w:hAnsi="Times New Roman" w:cs="Simplified Arabic"/>
              <w:b/>
              <w:bCs/>
              <w:szCs w:val="26"/>
              <w:rtl/>
              <w:lang w:bidi="ar-JO"/>
            </w:rPr>
            <w:fldChar w:fldCharType="separate"/>
          </w:r>
          <w:r w:rsidR="00ED7AE7">
            <w:rPr>
              <w:rFonts w:ascii="Times New Roman" w:hAnsi="Times New Roman" w:cs="Simplified Arabic"/>
              <w:b/>
              <w:bCs/>
              <w:noProof/>
              <w:szCs w:val="26"/>
              <w:rtl/>
              <w:lang w:bidi="ar-JO"/>
            </w:rPr>
            <w:t xml:space="preserve"> </w:t>
          </w:r>
          <w:r w:rsidR="00ED7AE7" w:rsidRPr="00ED7AE7">
            <w:rPr>
              <w:rFonts w:ascii="Times New Roman" w:hAnsi="Times New Roman" w:cs="Simplified Arabic" w:hint="cs"/>
              <w:noProof/>
              <w:szCs w:val="26"/>
              <w:rtl/>
              <w:lang w:bidi="ar-JO"/>
            </w:rPr>
            <w:t>(الجوهري)</w:t>
          </w:r>
          <w:r w:rsidR="00891652">
            <w:rPr>
              <w:rFonts w:ascii="Times New Roman" w:hAnsi="Times New Roman" w:cs="Simplified Arabic"/>
              <w:b/>
              <w:bCs/>
              <w:szCs w:val="26"/>
              <w:rtl/>
              <w:lang w:bidi="ar-JO"/>
            </w:rPr>
            <w:fldChar w:fldCharType="end"/>
          </w:r>
        </w:sdtContent>
      </w:sdt>
      <w:r w:rsidR="00086B2D">
        <w:rPr>
          <w:rFonts w:ascii="Times New Roman" w:hAnsi="Times New Roman" w:cs="Simplified Arabic" w:hint="cs"/>
          <w:b/>
          <w:bCs/>
          <w:szCs w:val="26"/>
          <w:rtl/>
          <w:lang w:bidi="ar-JO"/>
        </w:rPr>
        <w:t xml:space="preserve"> </w:t>
      </w:r>
      <w:sdt>
        <w:sdtPr>
          <w:rPr>
            <w:rFonts w:ascii="Times New Roman" w:hAnsi="Times New Roman" w:cs="Simplified Arabic" w:hint="cs"/>
            <w:b/>
            <w:bCs/>
            <w:szCs w:val="26"/>
            <w:rtl/>
            <w:lang w:bidi="ar-JO"/>
          </w:rPr>
          <w:id w:val="1978032067"/>
          <w:citation/>
        </w:sdtPr>
        <w:sdtEndPr/>
        <w:sdtContent>
          <w:r w:rsidR="00891652">
            <w:rPr>
              <w:rFonts w:ascii="Times New Roman" w:hAnsi="Times New Roman" w:cs="Simplified Arabic"/>
              <w:b/>
              <w:bCs/>
              <w:szCs w:val="26"/>
              <w:rtl/>
              <w:lang w:bidi="ar-JO"/>
            </w:rPr>
            <w:fldChar w:fldCharType="begin"/>
          </w:r>
          <w:r w:rsidR="00086B2D">
            <w:rPr>
              <w:rFonts w:ascii="Times New Roman" w:hAnsi="Times New Roman" w:cs="Simplified Arabic"/>
              <w:b/>
              <w:bCs/>
              <w:szCs w:val="26"/>
              <w:lang w:bidi="ar-DZ"/>
            </w:rPr>
            <w:instrText xml:space="preserve">CITATION </w:instrText>
          </w:r>
          <w:r w:rsidR="00086B2D">
            <w:rPr>
              <w:rFonts w:ascii="Times New Roman" w:hAnsi="Times New Roman" w:cs="Simplified Arabic"/>
              <w:b/>
              <w:bCs/>
              <w:szCs w:val="26"/>
              <w:rtl/>
              <w:lang w:bidi="ar-DZ"/>
            </w:rPr>
            <w:instrText>ابن1</w:instrText>
          </w:r>
          <w:r w:rsidR="00086B2D">
            <w:rPr>
              <w:rFonts w:ascii="Times New Roman" w:hAnsi="Times New Roman" w:cs="Simplified Arabic"/>
              <w:b/>
              <w:bCs/>
              <w:szCs w:val="26"/>
              <w:lang w:bidi="ar-DZ"/>
            </w:rPr>
            <w:instrText xml:space="preserve"> \l 5121 </w:instrText>
          </w:r>
          <w:r w:rsidR="00891652">
            <w:rPr>
              <w:rFonts w:ascii="Times New Roman" w:hAnsi="Times New Roman" w:cs="Simplified Arabic"/>
              <w:b/>
              <w:bCs/>
              <w:szCs w:val="26"/>
              <w:rtl/>
              <w:lang w:bidi="ar-JO"/>
            </w:rPr>
            <w:fldChar w:fldCharType="separate"/>
          </w:r>
          <w:r w:rsidR="00ED7AE7" w:rsidRPr="00ED7AE7">
            <w:rPr>
              <w:rFonts w:ascii="Times New Roman" w:hAnsi="Times New Roman" w:cs="Simplified Arabic" w:hint="cs"/>
              <w:noProof/>
              <w:szCs w:val="26"/>
              <w:rtl/>
              <w:lang w:bidi="ar-JO"/>
            </w:rPr>
            <w:t>(فارس)</w:t>
          </w:r>
          <w:r w:rsidR="00891652">
            <w:rPr>
              <w:rFonts w:ascii="Times New Roman" w:hAnsi="Times New Roman" w:cs="Simplified Arabic"/>
              <w:b/>
              <w:bCs/>
              <w:szCs w:val="26"/>
              <w:rtl/>
              <w:lang w:bidi="ar-JO"/>
            </w:rPr>
            <w:fldChar w:fldCharType="end"/>
          </w:r>
        </w:sdtContent>
      </w:sdt>
      <w:r w:rsidRPr="0045772B">
        <w:rPr>
          <w:rFonts w:ascii="Times New Roman" w:hAnsi="Times New Roman" w:cs="Simplified Arabic" w:hint="cs"/>
          <w:szCs w:val="26"/>
          <w:rtl/>
          <w:lang w:bidi="ar-JO"/>
        </w:rPr>
        <w:t xml:space="preserve">: حيث يطلق الحكم ويراد به القضاء من ذلك قوله تعالى: </w:t>
      </w:r>
      <w:r w:rsidR="00CE52AB">
        <w:rPr>
          <w:rFonts w:ascii="Times New Roman" w:hAnsi="Times New Roman" w:cs="Times New Roman" w:hint="cs"/>
          <w:szCs w:val="26"/>
          <w:rtl/>
          <w:lang w:bidi="ar-JO"/>
        </w:rPr>
        <w:t>(</w:t>
      </w:r>
      <w:r w:rsidRPr="0045772B">
        <w:rPr>
          <w:rFonts w:ascii="Times New Roman" w:hAnsi="Times New Roman" w:cs="Simplified Arabic" w:hint="cs"/>
          <w:szCs w:val="26"/>
          <w:rtl/>
          <w:lang w:bidi="ar-JO"/>
        </w:rPr>
        <w:t>فاحكم بينهم بما أنزل الله)</w:t>
      </w:r>
      <w:r w:rsidR="00596F72">
        <w:rPr>
          <w:rFonts w:ascii="Times New Roman" w:hAnsi="Times New Roman" w:cs="Simplified Arabic" w:hint="cs"/>
          <w:szCs w:val="26"/>
          <w:rtl/>
          <w:lang w:bidi="ar-JO"/>
        </w:rPr>
        <w:t xml:space="preserve"> </w:t>
      </w:r>
      <w:sdt>
        <w:sdtPr>
          <w:rPr>
            <w:rFonts w:ascii="Times New Roman" w:hAnsi="Times New Roman" w:cs="Simplified Arabic" w:hint="cs"/>
            <w:szCs w:val="26"/>
            <w:rtl/>
            <w:lang w:bidi="ar-JO"/>
          </w:rPr>
          <w:id w:val="-76598698"/>
          <w:citation/>
        </w:sdtPr>
        <w:sdtEndPr/>
        <w:sdtContent>
          <w:r w:rsidR="00891652">
            <w:rPr>
              <w:rFonts w:ascii="Times New Roman" w:hAnsi="Times New Roman" w:cs="Simplified Arabic"/>
              <w:szCs w:val="26"/>
              <w:rtl/>
              <w:lang w:bidi="ar-JO"/>
            </w:rPr>
            <w:fldChar w:fldCharType="begin"/>
          </w:r>
          <w:r w:rsidR="00DF4A98">
            <w:rPr>
              <w:rFonts w:ascii="Times New Roman" w:hAnsi="Times New Roman" w:cs="Simplified Arabic"/>
              <w:szCs w:val="26"/>
              <w:rtl/>
              <w:lang w:bidi="ar-DZ"/>
            </w:rPr>
            <w:instrText xml:space="preserve"> </w:instrText>
          </w:r>
          <w:r w:rsidR="00DF4A98">
            <w:rPr>
              <w:rFonts w:ascii="Times New Roman" w:hAnsi="Times New Roman" w:cs="Simplified Arabic" w:hint="cs"/>
              <w:szCs w:val="26"/>
              <w:lang w:bidi="ar-DZ"/>
            </w:rPr>
            <w:instrText>CITATION</w:instrText>
          </w:r>
          <w:r w:rsidR="00DF4A98">
            <w:rPr>
              <w:rFonts w:ascii="Times New Roman" w:hAnsi="Times New Roman" w:cs="Simplified Arabic" w:hint="cs"/>
              <w:szCs w:val="26"/>
              <w:rtl/>
              <w:lang w:bidi="ar-DZ"/>
            </w:rPr>
            <w:instrText xml:space="preserve"> سور2 \</w:instrText>
          </w:r>
          <w:r w:rsidR="00DF4A98">
            <w:rPr>
              <w:rFonts w:ascii="Times New Roman" w:hAnsi="Times New Roman" w:cs="Simplified Arabic" w:hint="cs"/>
              <w:szCs w:val="26"/>
              <w:lang w:bidi="ar-DZ"/>
            </w:rPr>
            <w:instrText>l 5121</w:instrText>
          </w:r>
          <w:r w:rsidR="00DF4A98">
            <w:rPr>
              <w:rFonts w:ascii="Times New Roman" w:hAnsi="Times New Roman" w:cs="Simplified Arabic" w:hint="cs"/>
              <w:szCs w:val="26"/>
              <w:rtl/>
              <w:lang w:bidi="ar-DZ"/>
            </w:rPr>
            <w:instrText xml:space="preserve"> </w:instrText>
          </w:r>
          <w:r w:rsidR="00DF4A98">
            <w:rPr>
              <w:rFonts w:ascii="Times New Roman" w:hAnsi="Times New Roman" w:cs="Simplified Arabic"/>
              <w:szCs w:val="26"/>
              <w:rtl/>
              <w:lang w:bidi="ar-DZ"/>
            </w:rPr>
            <w:instrText xml:space="preserve"> </w:instrText>
          </w:r>
          <w:r w:rsidR="00891652">
            <w:rPr>
              <w:rFonts w:ascii="Times New Roman" w:hAnsi="Times New Roman" w:cs="Simplified Arabic"/>
              <w:szCs w:val="26"/>
              <w:rtl/>
              <w:lang w:bidi="ar-JO"/>
            </w:rPr>
            <w:fldChar w:fldCharType="separate"/>
          </w:r>
          <w:r w:rsidR="00DF4A98" w:rsidRPr="00DF4A98">
            <w:rPr>
              <w:rFonts w:ascii="Times New Roman" w:hAnsi="Times New Roman" w:cs="Simplified Arabic" w:hint="cs"/>
              <w:noProof/>
              <w:szCs w:val="26"/>
              <w:rtl/>
              <w:lang w:bidi="ar-DZ"/>
            </w:rPr>
            <w:t>(المائدة، الآية 48)</w:t>
          </w:r>
          <w:r w:rsidR="00891652">
            <w:rPr>
              <w:rFonts w:ascii="Times New Roman" w:hAnsi="Times New Roman" w:cs="Simplified Arabic"/>
              <w:szCs w:val="26"/>
              <w:rtl/>
              <w:lang w:bidi="ar-JO"/>
            </w:rPr>
            <w:fldChar w:fldCharType="end"/>
          </w:r>
        </w:sdtContent>
      </w:sdt>
      <w:r w:rsidR="00086B2D">
        <w:rPr>
          <w:rFonts w:ascii="Times New Roman" w:hAnsi="Times New Roman" w:cs="Simplified Arabic" w:hint="cs"/>
          <w:szCs w:val="26"/>
          <w:rtl/>
          <w:lang w:bidi="ar-JO"/>
        </w:rPr>
        <w:t xml:space="preserve"> </w:t>
      </w:r>
      <w:r w:rsidRPr="0045772B">
        <w:rPr>
          <w:rFonts w:ascii="Times New Roman" w:hAnsi="Times New Roman" w:cs="Simplified Arabic" w:hint="cs"/>
          <w:szCs w:val="26"/>
          <w:rtl/>
          <w:lang w:bidi="ar-JO"/>
        </w:rPr>
        <w:t>أي اقضي بينهم بحكم الله</w:t>
      </w:r>
      <w:r w:rsidR="00CE52AB">
        <w:rPr>
          <w:rFonts w:ascii="Times New Roman" w:hAnsi="Times New Roman" w:cs="Simplified Arabic" w:hint="cs"/>
          <w:szCs w:val="26"/>
          <w:rtl/>
          <w:lang w:bidi="ar-JO"/>
        </w:rPr>
        <w:t xml:space="preserve"> </w:t>
      </w:r>
      <w:sdt>
        <w:sdtPr>
          <w:rPr>
            <w:rFonts w:ascii="Times New Roman" w:hAnsi="Times New Roman" w:cs="Simplified Arabic" w:hint="cs"/>
            <w:szCs w:val="26"/>
            <w:rtl/>
            <w:lang w:bidi="ar-JO"/>
          </w:rPr>
          <w:id w:val="690267058"/>
          <w:citation/>
        </w:sdtPr>
        <w:sdtEndPr/>
        <w:sdtContent>
          <w:r w:rsidR="00891652">
            <w:rPr>
              <w:rFonts w:ascii="Times New Roman" w:hAnsi="Times New Roman" w:cs="Simplified Arabic"/>
              <w:szCs w:val="26"/>
              <w:rtl/>
              <w:lang w:bidi="ar-JO"/>
            </w:rPr>
            <w:fldChar w:fldCharType="begin"/>
          </w:r>
          <w:r w:rsidR="00CE52AB">
            <w:rPr>
              <w:rFonts w:ascii="Times New Roman" w:hAnsi="Times New Roman" w:cs="Simplified Arabic"/>
              <w:szCs w:val="26"/>
              <w:lang w:bidi="ar-DZ"/>
            </w:rPr>
            <w:instrText xml:space="preserve">CITATION </w:instrText>
          </w:r>
          <w:r w:rsidR="00CE52AB">
            <w:rPr>
              <w:rFonts w:ascii="Times New Roman" w:hAnsi="Times New Roman" w:cs="Simplified Arabic"/>
              <w:szCs w:val="26"/>
              <w:rtl/>
              <w:lang w:bidi="ar-DZ"/>
            </w:rPr>
            <w:instrText>الب1</w:instrText>
          </w:r>
          <w:r w:rsidR="00CE52AB">
            <w:rPr>
              <w:rFonts w:ascii="Times New Roman" w:hAnsi="Times New Roman" w:cs="Simplified Arabic"/>
              <w:szCs w:val="26"/>
              <w:lang w:bidi="ar-DZ"/>
            </w:rPr>
            <w:instrText xml:space="preserve"> \l 5121 </w:instrText>
          </w:r>
          <w:r w:rsidR="00891652">
            <w:rPr>
              <w:rFonts w:ascii="Times New Roman" w:hAnsi="Times New Roman" w:cs="Simplified Arabic"/>
              <w:szCs w:val="26"/>
              <w:rtl/>
              <w:lang w:bidi="ar-JO"/>
            </w:rPr>
            <w:fldChar w:fldCharType="separate"/>
          </w:r>
          <w:r w:rsidR="00ED7AE7" w:rsidRPr="00ED7AE7">
            <w:rPr>
              <w:rFonts w:ascii="Times New Roman" w:hAnsi="Times New Roman" w:cs="Simplified Arabic" w:hint="cs"/>
              <w:noProof/>
              <w:szCs w:val="26"/>
              <w:rtl/>
              <w:lang w:bidi="ar-JO"/>
            </w:rPr>
            <w:t>(البغوي، 65/3)</w:t>
          </w:r>
          <w:r w:rsidR="00891652">
            <w:rPr>
              <w:rFonts w:ascii="Times New Roman" w:hAnsi="Times New Roman" w:cs="Simplified Arabic"/>
              <w:szCs w:val="26"/>
              <w:rtl/>
              <w:lang w:bidi="ar-JO"/>
            </w:rPr>
            <w:fldChar w:fldCharType="end"/>
          </w:r>
        </w:sdtContent>
      </w:sdt>
      <w:r w:rsidRPr="0045772B">
        <w:rPr>
          <w:rFonts w:ascii="Times New Roman" w:hAnsi="Times New Roman" w:cs="Simplified Arabic" w:hint="cs"/>
          <w:szCs w:val="26"/>
          <w:rtl/>
          <w:lang w:bidi="ar-JO"/>
        </w:rPr>
        <w:t>، والحكام هم القضاة، ومن ذلك قوله سبحانه وتعالى</w:t>
      </w:r>
      <w:r w:rsidRPr="0045772B">
        <w:rPr>
          <w:rFonts w:ascii="Times New Roman" w:hAnsi="Times New Roman" w:cs="Simplified Arabic"/>
          <w:szCs w:val="26"/>
          <w:lang w:bidi="ar-JO"/>
        </w:rPr>
        <w:t>:</w:t>
      </w:r>
      <w:r w:rsidR="00CE52AB">
        <w:rPr>
          <w:rFonts w:ascii="Times New Roman" w:hAnsi="Times New Roman" w:cs="Simplified Arabic" w:hint="cs"/>
          <w:szCs w:val="26"/>
          <w:rtl/>
          <w:lang w:bidi="ar-JO"/>
        </w:rPr>
        <w:t xml:space="preserve"> (</w:t>
      </w:r>
      <w:r w:rsidRPr="0045772B">
        <w:rPr>
          <w:rFonts w:ascii="Times New Roman" w:hAnsi="Times New Roman" w:cs="Simplified Arabic" w:hint="cs"/>
          <w:szCs w:val="26"/>
          <w:rtl/>
          <w:lang w:bidi="ar-JO"/>
        </w:rPr>
        <w:t>ولا تأكلوا أموالكم بينكم بالباطل وتدلوا بها إلى الحكام)</w:t>
      </w:r>
      <w:r w:rsidR="00DF4A98">
        <w:rPr>
          <w:rFonts w:ascii="Times New Roman" w:hAnsi="Times New Roman" w:cs="Simplified Arabic" w:hint="cs"/>
          <w:szCs w:val="26"/>
          <w:rtl/>
          <w:lang w:bidi="ar-JO"/>
        </w:rPr>
        <w:t xml:space="preserve"> (البقرة، الآية 188)</w:t>
      </w:r>
      <w:r w:rsidRPr="0045772B">
        <w:rPr>
          <w:rFonts w:ascii="Times New Roman" w:hAnsi="Times New Roman" w:cs="Simplified Arabic" w:hint="cs"/>
          <w:szCs w:val="26"/>
          <w:rtl/>
          <w:lang w:bidi="ar-JO"/>
        </w:rPr>
        <w:t xml:space="preserve"> أي إلى القضاة</w:t>
      </w:r>
      <w:sdt>
        <w:sdtPr>
          <w:rPr>
            <w:rFonts w:ascii="Times New Roman" w:hAnsi="Times New Roman" w:cs="Simplified Arabic" w:hint="cs"/>
            <w:szCs w:val="26"/>
            <w:rtl/>
            <w:lang w:bidi="ar-JO"/>
          </w:rPr>
          <w:id w:val="1014954730"/>
          <w:citation/>
        </w:sdtPr>
        <w:sdtEndPr/>
        <w:sdtContent>
          <w:r w:rsidR="00891652">
            <w:rPr>
              <w:rFonts w:ascii="Times New Roman" w:hAnsi="Times New Roman" w:cs="Simplified Arabic"/>
              <w:szCs w:val="26"/>
              <w:rtl/>
              <w:lang w:bidi="ar-JO"/>
            </w:rPr>
            <w:fldChar w:fldCharType="begin"/>
          </w:r>
          <w:r w:rsidR="00596F72">
            <w:rPr>
              <w:rFonts w:ascii="Times New Roman" w:hAnsi="Times New Roman" w:cs="Simplified Arabic"/>
              <w:szCs w:val="26"/>
              <w:rtl/>
              <w:lang w:bidi="ar-DZ"/>
            </w:rPr>
            <w:instrText xml:space="preserve"> </w:instrText>
          </w:r>
          <w:r w:rsidR="00596F72">
            <w:rPr>
              <w:rFonts w:ascii="Times New Roman" w:hAnsi="Times New Roman" w:cs="Simplified Arabic" w:hint="cs"/>
              <w:szCs w:val="26"/>
              <w:lang w:bidi="ar-DZ"/>
            </w:rPr>
            <w:instrText xml:space="preserve">CITATION </w:instrText>
          </w:r>
          <w:r w:rsidR="00596F72">
            <w:rPr>
              <w:rFonts w:ascii="Times New Roman" w:hAnsi="Times New Roman" w:cs="Simplified Arabic" w:hint="cs"/>
              <w:szCs w:val="26"/>
              <w:rtl/>
              <w:lang w:bidi="ar-DZ"/>
            </w:rPr>
            <w:instrText>عبد88 \</w:instrText>
          </w:r>
          <w:r w:rsidR="00596F72">
            <w:rPr>
              <w:rFonts w:ascii="Times New Roman" w:hAnsi="Times New Roman" w:cs="Simplified Arabic" w:hint="cs"/>
              <w:szCs w:val="26"/>
              <w:lang w:bidi="ar-DZ"/>
            </w:rPr>
            <w:instrText>l 5121</w:instrText>
          </w:r>
          <w:r w:rsidR="00596F72">
            <w:rPr>
              <w:rFonts w:ascii="Times New Roman" w:hAnsi="Times New Roman" w:cs="Simplified Arabic"/>
              <w:szCs w:val="26"/>
              <w:rtl/>
              <w:lang w:bidi="ar-DZ"/>
            </w:rPr>
            <w:instrText xml:space="preserve"> </w:instrText>
          </w:r>
          <w:r w:rsidR="00891652">
            <w:rPr>
              <w:rFonts w:ascii="Times New Roman" w:hAnsi="Times New Roman" w:cs="Simplified Arabic"/>
              <w:szCs w:val="26"/>
              <w:rtl/>
              <w:lang w:bidi="ar-JO"/>
            </w:rPr>
            <w:fldChar w:fldCharType="separate"/>
          </w:r>
          <w:r w:rsidR="00ED7AE7">
            <w:rPr>
              <w:rFonts w:ascii="Times New Roman" w:hAnsi="Times New Roman" w:cs="Simplified Arabic"/>
              <w:noProof/>
              <w:szCs w:val="26"/>
              <w:rtl/>
              <w:lang w:bidi="ar-DZ"/>
            </w:rPr>
            <w:t xml:space="preserve"> </w:t>
          </w:r>
          <w:r w:rsidR="00ED7AE7" w:rsidRPr="00ED7AE7">
            <w:rPr>
              <w:rFonts w:ascii="Times New Roman" w:hAnsi="Times New Roman" w:cs="Simplified Arabic" w:hint="cs"/>
              <w:noProof/>
              <w:szCs w:val="26"/>
              <w:rtl/>
              <w:lang w:bidi="ar-DZ"/>
            </w:rPr>
            <w:t>(السعدي، 1/88)</w:t>
          </w:r>
          <w:r w:rsidR="00891652">
            <w:rPr>
              <w:rFonts w:ascii="Times New Roman" w:hAnsi="Times New Roman" w:cs="Simplified Arabic"/>
              <w:szCs w:val="26"/>
              <w:rtl/>
              <w:lang w:bidi="ar-JO"/>
            </w:rPr>
            <w:fldChar w:fldCharType="end"/>
          </w:r>
        </w:sdtContent>
      </w:sdt>
      <w:r w:rsidR="0029184D">
        <w:rPr>
          <w:rFonts w:ascii="Times New Roman" w:hAnsi="Times New Roman" w:cs="Simplified Arabic" w:hint="cs"/>
          <w:szCs w:val="26"/>
          <w:rtl/>
          <w:lang w:bidi="ar-JO"/>
        </w:rPr>
        <w:t>.</w:t>
      </w:r>
    </w:p>
    <w:p w14:paraId="2C6E34B4" w14:textId="77777777" w:rsidR="00FB3E43" w:rsidRPr="0045772B" w:rsidRDefault="00FB3E43" w:rsidP="008B772B">
      <w:pPr>
        <w:numPr>
          <w:ilvl w:val="0"/>
          <w:numId w:val="12"/>
        </w:numPr>
        <w:bidi/>
        <w:spacing w:after="0" w:line="240" w:lineRule="auto"/>
        <w:jc w:val="lowKashida"/>
        <w:rPr>
          <w:rFonts w:ascii="Times New Roman" w:hAnsi="Times New Roman" w:cs="Simplified Arabic"/>
          <w:szCs w:val="26"/>
          <w:lang w:bidi="ar-JO"/>
        </w:rPr>
      </w:pPr>
      <w:r w:rsidRPr="0029184D">
        <w:rPr>
          <w:rFonts w:ascii="Times New Roman" w:hAnsi="Times New Roman" w:cs="Simplified Arabic" w:hint="cs"/>
          <w:b/>
          <w:bCs/>
          <w:szCs w:val="26"/>
          <w:rtl/>
          <w:lang w:bidi="ar-JO"/>
        </w:rPr>
        <w:t>الحكمة</w:t>
      </w:r>
      <w:r w:rsidRPr="0045772B">
        <w:rPr>
          <w:rFonts w:ascii="Times New Roman" w:hAnsi="Times New Roman" w:cs="Simplified Arabic" w:hint="cs"/>
          <w:szCs w:val="26"/>
          <w:rtl/>
          <w:lang w:bidi="ar-JO"/>
        </w:rPr>
        <w:t>: وهو وضع الشيء المناسب في المكان المناسب</w:t>
      </w:r>
      <w:r w:rsidR="00596F72">
        <w:rPr>
          <w:rFonts w:ascii="Times New Roman" w:hAnsi="Times New Roman" w:cs="Simplified Arabic" w:hint="cs"/>
          <w:szCs w:val="26"/>
          <w:rtl/>
          <w:lang w:bidi="ar-JO"/>
        </w:rPr>
        <w:t xml:space="preserve"> </w:t>
      </w:r>
      <w:sdt>
        <w:sdtPr>
          <w:rPr>
            <w:rFonts w:ascii="Times New Roman" w:hAnsi="Times New Roman" w:cs="Simplified Arabic" w:hint="cs"/>
            <w:szCs w:val="26"/>
            <w:rtl/>
            <w:lang w:bidi="ar-JO"/>
          </w:rPr>
          <w:id w:val="2015955243"/>
          <w:citation/>
        </w:sdtPr>
        <w:sdtEndPr/>
        <w:sdtContent>
          <w:r w:rsidR="00891652">
            <w:rPr>
              <w:rFonts w:ascii="Times New Roman" w:hAnsi="Times New Roman" w:cs="Simplified Arabic"/>
              <w:szCs w:val="26"/>
              <w:rtl/>
              <w:lang w:bidi="ar-JO"/>
            </w:rPr>
            <w:fldChar w:fldCharType="begin"/>
          </w:r>
          <w:r w:rsidR="00190BE5">
            <w:rPr>
              <w:rFonts w:ascii="Times New Roman" w:hAnsi="Times New Roman" w:cs="Simplified Arabic"/>
              <w:szCs w:val="26"/>
              <w:lang w:bidi="ar-DZ"/>
            </w:rPr>
            <w:instrText xml:space="preserve">CITATION </w:instrText>
          </w:r>
          <w:r w:rsidR="00190BE5">
            <w:rPr>
              <w:rFonts w:ascii="Times New Roman" w:hAnsi="Times New Roman" w:cs="Simplified Arabic"/>
              <w:szCs w:val="26"/>
              <w:rtl/>
              <w:lang w:bidi="ar-DZ"/>
            </w:rPr>
            <w:instrText>الز</w:instrText>
          </w:r>
          <w:r w:rsidR="00190BE5">
            <w:rPr>
              <w:rFonts w:ascii="Times New Roman" w:hAnsi="Times New Roman" w:cs="Simplified Arabic"/>
              <w:szCs w:val="26"/>
              <w:lang w:bidi="ar-DZ"/>
            </w:rPr>
            <w:instrText xml:space="preserve"> \l 5121 </w:instrText>
          </w:r>
          <w:r w:rsidR="00891652">
            <w:rPr>
              <w:rFonts w:ascii="Times New Roman" w:hAnsi="Times New Roman" w:cs="Simplified Arabic"/>
              <w:szCs w:val="26"/>
              <w:rtl/>
              <w:lang w:bidi="ar-JO"/>
            </w:rPr>
            <w:fldChar w:fldCharType="separate"/>
          </w:r>
          <w:r w:rsidR="00ED7AE7" w:rsidRPr="00ED7AE7">
            <w:rPr>
              <w:rFonts w:ascii="Times New Roman" w:hAnsi="Times New Roman" w:cs="Simplified Arabic" w:hint="cs"/>
              <w:noProof/>
              <w:szCs w:val="26"/>
              <w:rtl/>
              <w:lang w:bidi="ar-JO"/>
            </w:rPr>
            <w:t>(الزبيدي)</w:t>
          </w:r>
          <w:r w:rsidR="00891652">
            <w:rPr>
              <w:rFonts w:ascii="Times New Roman" w:hAnsi="Times New Roman" w:cs="Simplified Arabic"/>
              <w:szCs w:val="26"/>
              <w:rtl/>
              <w:lang w:bidi="ar-JO"/>
            </w:rPr>
            <w:fldChar w:fldCharType="end"/>
          </w:r>
        </w:sdtContent>
      </w:sdt>
      <w:sdt>
        <w:sdtPr>
          <w:rPr>
            <w:rFonts w:ascii="Times New Roman" w:hAnsi="Times New Roman" w:cs="Simplified Arabic" w:hint="cs"/>
            <w:szCs w:val="26"/>
            <w:rtl/>
            <w:lang w:bidi="ar-JO"/>
          </w:rPr>
          <w:id w:val="-225457227"/>
          <w:citation/>
        </w:sdtPr>
        <w:sdtEndPr/>
        <w:sdtContent>
          <w:r w:rsidR="00891652">
            <w:rPr>
              <w:rFonts w:ascii="Times New Roman" w:hAnsi="Times New Roman" w:cs="Simplified Arabic"/>
              <w:szCs w:val="26"/>
              <w:rtl/>
              <w:lang w:bidi="ar-JO"/>
            </w:rPr>
            <w:fldChar w:fldCharType="begin"/>
          </w:r>
          <w:r w:rsidR="00596F72">
            <w:rPr>
              <w:rFonts w:ascii="Times New Roman" w:hAnsi="Times New Roman" w:cs="Simplified Arabic"/>
              <w:szCs w:val="26"/>
              <w:rtl/>
              <w:lang w:bidi="ar-DZ"/>
            </w:rPr>
            <w:instrText xml:space="preserve"> </w:instrText>
          </w:r>
          <w:r w:rsidR="00596F72">
            <w:rPr>
              <w:rFonts w:ascii="Times New Roman" w:hAnsi="Times New Roman" w:cs="Simplified Arabic" w:hint="cs"/>
              <w:szCs w:val="26"/>
              <w:lang w:bidi="ar-DZ"/>
            </w:rPr>
            <w:instrText xml:space="preserve">CITATION </w:instrText>
          </w:r>
          <w:r w:rsidR="00596F72">
            <w:rPr>
              <w:rFonts w:ascii="Times New Roman" w:hAnsi="Times New Roman" w:cs="Simplified Arabic" w:hint="cs"/>
              <w:szCs w:val="26"/>
              <w:rtl/>
              <w:lang w:bidi="ar-DZ"/>
            </w:rPr>
            <w:instrText>الف1 \</w:instrText>
          </w:r>
          <w:r w:rsidR="00596F72">
            <w:rPr>
              <w:rFonts w:ascii="Times New Roman" w:hAnsi="Times New Roman" w:cs="Simplified Arabic" w:hint="cs"/>
              <w:szCs w:val="26"/>
              <w:lang w:bidi="ar-DZ"/>
            </w:rPr>
            <w:instrText>l 5121</w:instrText>
          </w:r>
          <w:r w:rsidR="00596F72">
            <w:rPr>
              <w:rFonts w:ascii="Times New Roman" w:hAnsi="Times New Roman" w:cs="Simplified Arabic"/>
              <w:szCs w:val="26"/>
              <w:rtl/>
              <w:lang w:bidi="ar-DZ"/>
            </w:rPr>
            <w:instrText xml:space="preserve"> </w:instrText>
          </w:r>
          <w:r w:rsidR="00891652">
            <w:rPr>
              <w:rFonts w:ascii="Times New Roman" w:hAnsi="Times New Roman" w:cs="Simplified Arabic"/>
              <w:szCs w:val="26"/>
              <w:rtl/>
              <w:lang w:bidi="ar-JO"/>
            </w:rPr>
            <w:fldChar w:fldCharType="separate"/>
          </w:r>
          <w:r w:rsidR="00ED7AE7">
            <w:rPr>
              <w:rFonts w:ascii="Times New Roman" w:hAnsi="Times New Roman" w:cs="Simplified Arabic"/>
              <w:noProof/>
              <w:szCs w:val="26"/>
              <w:rtl/>
              <w:lang w:bidi="ar-DZ"/>
            </w:rPr>
            <w:t xml:space="preserve"> </w:t>
          </w:r>
          <w:r w:rsidR="00ED7AE7" w:rsidRPr="00ED7AE7">
            <w:rPr>
              <w:rFonts w:ascii="Times New Roman" w:hAnsi="Times New Roman" w:cs="Simplified Arabic" w:hint="cs"/>
              <w:noProof/>
              <w:szCs w:val="26"/>
              <w:rtl/>
              <w:lang w:bidi="ar-DZ"/>
            </w:rPr>
            <w:t>(الفيومي)</w:t>
          </w:r>
          <w:r w:rsidR="00891652">
            <w:rPr>
              <w:rFonts w:ascii="Times New Roman" w:hAnsi="Times New Roman" w:cs="Simplified Arabic"/>
              <w:szCs w:val="26"/>
              <w:rtl/>
              <w:lang w:bidi="ar-JO"/>
            </w:rPr>
            <w:fldChar w:fldCharType="end"/>
          </w:r>
        </w:sdtContent>
      </w:sdt>
      <w:r w:rsidRPr="0045772B">
        <w:rPr>
          <w:rFonts w:ascii="Times New Roman" w:hAnsi="Times New Roman" w:cs="Simplified Arabic" w:hint="cs"/>
          <w:szCs w:val="26"/>
          <w:rtl/>
          <w:lang w:bidi="ar-JO"/>
        </w:rPr>
        <w:t>، كما دل على ذلك قوله تعالى: (آتيناه الحكمة وفصل الخطاب)</w:t>
      </w:r>
      <w:r w:rsidR="00DF4A98">
        <w:rPr>
          <w:rFonts w:ascii="Times New Roman" w:hAnsi="Times New Roman" w:cs="Simplified Arabic" w:hint="cs"/>
          <w:szCs w:val="26"/>
          <w:rtl/>
          <w:lang w:bidi="ar-JO"/>
        </w:rPr>
        <w:t xml:space="preserve"> (ص، الآية 20)</w:t>
      </w:r>
      <w:r w:rsidRPr="0045772B">
        <w:rPr>
          <w:rFonts w:ascii="Times New Roman" w:hAnsi="Times New Roman" w:cs="Simplified Arabic" w:hint="cs"/>
          <w:szCs w:val="26"/>
          <w:rtl/>
          <w:lang w:bidi="ar-JO"/>
        </w:rPr>
        <w:t>،</w:t>
      </w:r>
      <w:r w:rsidR="0029184D">
        <w:rPr>
          <w:rFonts w:ascii="Times New Roman" w:hAnsi="Times New Roman" w:cs="Simplified Arabic" w:hint="cs"/>
          <w:szCs w:val="26"/>
          <w:rtl/>
          <w:lang w:bidi="ar-JO"/>
        </w:rPr>
        <w:t xml:space="preserve"> </w:t>
      </w:r>
      <w:r w:rsidRPr="0045772B">
        <w:rPr>
          <w:rFonts w:ascii="Times New Roman" w:hAnsi="Times New Roman" w:cs="Simplified Arabic" w:hint="cs"/>
          <w:szCs w:val="26"/>
          <w:rtl/>
          <w:lang w:bidi="ar-JO"/>
        </w:rPr>
        <w:t xml:space="preserve">وقوله سبحانه وتعالى: (ومن يؤت الحكمة فقد </w:t>
      </w:r>
      <w:r w:rsidRPr="0045772B">
        <w:rPr>
          <w:rFonts w:ascii="Times New Roman" w:hAnsi="Times New Roman" w:cs="Simplified Arabic" w:hint="cs"/>
          <w:szCs w:val="26"/>
          <w:rtl/>
          <w:lang w:bidi="ar-JO"/>
        </w:rPr>
        <w:lastRenderedPageBreak/>
        <w:t>أوتي خيراً كثيراً)</w:t>
      </w:r>
      <w:sdt>
        <w:sdtPr>
          <w:rPr>
            <w:rFonts w:ascii="Times New Roman" w:hAnsi="Times New Roman" w:cs="Simplified Arabic" w:hint="cs"/>
            <w:szCs w:val="26"/>
            <w:rtl/>
            <w:lang w:bidi="ar-JO"/>
          </w:rPr>
          <w:id w:val="-1253814904"/>
          <w:citation/>
        </w:sdtPr>
        <w:sdtEndPr/>
        <w:sdtContent>
          <w:r w:rsidR="00891652">
            <w:rPr>
              <w:rFonts w:ascii="Times New Roman" w:hAnsi="Times New Roman" w:cs="Simplified Arabic"/>
              <w:szCs w:val="26"/>
              <w:rtl/>
              <w:lang w:bidi="ar-JO"/>
            </w:rPr>
            <w:fldChar w:fldCharType="begin"/>
          </w:r>
          <w:r w:rsidR="00DF4A98">
            <w:rPr>
              <w:rFonts w:ascii="Times New Roman" w:hAnsi="Times New Roman" w:cs="Simplified Arabic"/>
              <w:szCs w:val="26"/>
              <w:rtl/>
              <w:lang w:bidi="ar-DZ"/>
            </w:rPr>
            <w:instrText xml:space="preserve"> </w:instrText>
          </w:r>
          <w:r w:rsidR="00DF4A98">
            <w:rPr>
              <w:rFonts w:ascii="Times New Roman" w:hAnsi="Times New Roman" w:cs="Simplified Arabic" w:hint="cs"/>
              <w:szCs w:val="26"/>
              <w:lang w:bidi="ar-DZ"/>
            </w:rPr>
            <w:instrText>CITATION</w:instrText>
          </w:r>
          <w:r w:rsidR="00DF4A98">
            <w:rPr>
              <w:rFonts w:ascii="Times New Roman" w:hAnsi="Times New Roman" w:cs="Simplified Arabic" w:hint="cs"/>
              <w:szCs w:val="26"/>
              <w:rtl/>
              <w:lang w:bidi="ar-DZ"/>
            </w:rPr>
            <w:instrText xml:space="preserve"> سور3 \</w:instrText>
          </w:r>
          <w:r w:rsidR="00DF4A98">
            <w:rPr>
              <w:rFonts w:ascii="Times New Roman" w:hAnsi="Times New Roman" w:cs="Simplified Arabic" w:hint="cs"/>
              <w:szCs w:val="26"/>
              <w:lang w:bidi="ar-DZ"/>
            </w:rPr>
            <w:instrText>l 5121</w:instrText>
          </w:r>
          <w:r w:rsidR="00DF4A98">
            <w:rPr>
              <w:rFonts w:ascii="Times New Roman" w:hAnsi="Times New Roman" w:cs="Simplified Arabic" w:hint="cs"/>
              <w:szCs w:val="26"/>
              <w:rtl/>
              <w:lang w:bidi="ar-DZ"/>
            </w:rPr>
            <w:instrText xml:space="preserve"> </w:instrText>
          </w:r>
          <w:r w:rsidR="00DF4A98">
            <w:rPr>
              <w:rFonts w:ascii="Times New Roman" w:hAnsi="Times New Roman" w:cs="Simplified Arabic"/>
              <w:szCs w:val="26"/>
              <w:rtl/>
              <w:lang w:bidi="ar-DZ"/>
            </w:rPr>
            <w:instrText xml:space="preserve"> </w:instrText>
          </w:r>
          <w:r w:rsidR="00891652">
            <w:rPr>
              <w:rFonts w:ascii="Times New Roman" w:hAnsi="Times New Roman" w:cs="Simplified Arabic"/>
              <w:szCs w:val="26"/>
              <w:rtl/>
              <w:lang w:bidi="ar-JO"/>
            </w:rPr>
            <w:fldChar w:fldCharType="separate"/>
          </w:r>
          <w:r w:rsidR="00DF4A98">
            <w:rPr>
              <w:rFonts w:ascii="Times New Roman" w:hAnsi="Times New Roman" w:cs="Simplified Arabic"/>
              <w:noProof/>
              <w:szCs w:val="26"/>
              <w:rtl/>
              <w:lang w:bidi="ar-DZ"/>
            </w:rPr>
            <w:t xml:space="preserve"> </w:t>
          </w:r>
          <w:r w:rsidR="00DF4A98" w:rsidRPr="00DF4A98">
            <w:rPr>
              <w:rFonts w:ascii="Times New Roman" w:hAnsi="Times New Roman" w:cs="Simplified Arabic" w:hint="cs"/>
              <w:noProof/>
              <w:szCs w:val="26"/>
              <w:rtl/>
              <w:lang w:bidi="ar-DZ"/>
            </w:rPr>
            <w:t>(البقرة، الآية 296)</w:t>
          </w:r>
          <w:r w:rsidR="00891652">
            <w:rPr>
              <w:rFonts w:ascii="Times New Roman" w:hAnsi="Times New Roman" w:cs="Simplified Arabic"/>
              <w:szCs w:val="26"/>
              <w:rtl/>
              <w:lang w:bidi="ar-JO"/>
            </w:rPr>
            <w:fldChar w:fldCharType="end"/>
          </w:r>
        </w:sdtContent>
      </w:sdt>
      <w:r w:rsidRPr="0045772B">
        <w:rPr>
          <w:rFonts w:ascii="Times New Roman" w:hAnsi="Times New Roman" w:cs="Simplified Arabic" w:hint="cs"/>
          <w:szCs w:val="26"/>
          <w:rtl/>
          <w:lang w:bidi="ar-JO"/>
        </w:rPr>
        <w:t>،</w:t>
      </w:r>
      <w:r w:rsidR="0029184D">
        <w:rPr>
          <w:rFonts w:ascii="Times New Roman" w:hAnsi="Times New Roman" w:cs="Simplified Arabic" w:hint="cs"/>
          <w:szCs w:val="26"/>
          <w:rtl/>
          <w:lang w:bidi="ar-JO"/>
        </w:rPr>
        <w:t xml:space="preserve"> </w:t>
      </w:r>
      <w:r w:rsidRPr="0045772B">
        <w:rPr>
          <w:rFonts w:ascii="Times New Roman" w:hAnsi="Times New Roman" w:cs="Simplified Arabic" w:hint="cs"/>
          <w:szCs w:val="26"/>
          <w:rtl/>
          <w:lang w:bidi="ar-JO"/>
        </w:rPr>
        <w:t xml:space="preserve">وقوله عليه الصلاة والسلام: </w:t>
      </w:r>
      <w:r w:rsidR="008C071B">
        <w:rPr>
          <w:rFonts w:ascii="Times New Roman" w:hAnsi="Times New Roman" w:cs="Simplified Arabic" w:hint="cs"/>
          <w:szCs w:val="26"/>
          <w:rtl/>
          <w:lang w:bidi="ar-JO"/>
        </w:rPr>
        <w:t>(</w:t>
      </w:r>
      <w:r w:rsidRPr="0045772B">
        <w:rPr>
          <w:rFonts w:ascii="Times New Roman" w:hAnsi="Times New Roman" w:cs="Simplified Arabic" w:hint="cs"/>
          <w:szCs w:val="26"/>
          <w:rtl/>
          <w:lang w:bidi="ar-JO"/>
        </w:rPr>
        <w:t>ورجل آتاه الله الحكمة، فهو يعلمه ويقضي بها)</w:t>
      </w:r>
      <w:r w:rsidR="00086B2D">
        <w:rPr>
          <w:rFonts w:ascii="Times New Roman" w:hAnsi="Times New Roman" w:cs="Simplified Arabic" w:hint="cs"/>
          <w:szCs w:val="26"/>
          <w:rtl/>
          <w:lang w:bidi="ar-JO"/>
        </w:rPr>
        <w:t xml:space="preserve"> </w:t>
      </w:r>
      <w:sdt>
        <w:sdtPr>
          <w:rPr>
            <w:rFonts w:ascii="Times New Roman" w:hAnsi="Times New Roman" w:cs="Simplified Arabic" w:hint="cs"/>
            <w:szCs w:val="26"/>
            <w:rtl/>
            <w:lang w:bidi="ar-JO"/>
          </w:rPr>
          <w:id w:val="-1272542716"/>
          <w:citation/>
        </w:sdtPr>
        <w:sdtEndPr/>
        <w:sdtContent>
          <w:r w:rsidR="00891652">
            <w:rPr>
              <w:rFonts w:ascii="Times New Roman" w:hAnsi="Times New Roman" w:cs="Simplified Arabic"/>
              <w:szCs w:val="26"/>
              <w:rtl/>
              <w:lang w:bidi="ar-JO"/>
            </w:rPr>
            <w:fldChar w:fldCharType="begin"/>
          </w:r>
          <w:r w:rsidR="00086B2D">
            <w:rPr>
              <w:rFonts w:ascii="Times New Roman" w:hAnsi="Times New Roman" w:cs="Simplified Arabic"/>
              <w:szCs w:val="26"/>
              <w:lang w:bidi="ar-DZ"/>
            </w:rPr>
            <w:instrText xml:space="preserve">CITATION </w:instrText>
          </w:r>
          <w:r w:rsidR="00086B2D">
            <w:rPr>
              <w:rFonts w:ascii="Times New Roman" w:hAnsi="Times New Roman" w:cs="Simplified Arabic"/>
              <w:szCs w:val="26"/>
              <w:rtl/>
              <w:lang w:bidi="ar-DZ"/>
            </w:rPr>
            <w:instrText>الب</w:instrText>
          </w:r>
          <w:r w:rsidR="00086B2D">
            <w:rPr>
              <w:rFonts w:ascii="Times New Roman" w:hAnsi="Times New Roman" w:cs="Simplified Arabic"/>
              <w:szCs w:val="26"/>
              <w:lang w:bidi="ar-DZ"/>
            </w:rPr>
            <w:instrText xml:space="preserve"> \l 5121 </w:instrText>
          </w:r>
          <w:r w:rsidR="00891652">
            <w:rPr>
              <w:rFonts w:ascii="Times New Roman" w:hAnsi="Times New Roman" w:cs="Simplified Arabic"/>
              <w:szCs w:val="26"/>
              <w:rtl/>
              <w:lang w:bidi="ar-JO"/>
            </w:rPr>
            <w:fldChar w:fldCharType="separate"/>
          </w:r>
          <w:r w:rsidR="00ED7AE7" w:rsidRPr="00ED7AE7">
            <w:rPr>
              <w:rFonts w:ascii="Times New Roman" w:hAnsi="Times New Roman" w:cs="Simplified Arabic" w:hint="cs"/>
              <w:noProof/>
              <w:szCs w:val="26"/>
              <w:rtl/>
              <w:lang w:bidi="ar-JO"/>
            </w:rPr>
            <w:t>(البخاري)</w:t>
          </w:r>
          <w:r w:rsidR="00891652">
            <w:rPr>
              <w:rFonts w:ascii="Times New Roman" w:hAnsi="Times New Roman" w:cs="Simplified Arabic"/>
              <w:szCs w:val="26"/>
              <w:rtl/>
              <w:lang w:bidi="ar-JO"/>
            </w:rPr>
            <w:fldChar w:fldCharType="end"/>
          </w:r>
        </w:sdtContent>
      </w:sdt>
      <w:r w:rsidR="0029184D">
        <w:rPr>
          <w:rFonts w:ascii="Times New Roman" w:hAnsi="Times New Roman" w:cs="Simplified Arabic" w:hint="cs"/>
          <w:szCs w:val="26"/>
          <w:rtl/>
          <w:lang w:bidi="ar-JO"/>
        </w:rPr>
        <w:t>.</w:t>
      </w:r>
    </w:p>
    <w:p w14:paraId="1AE8B595" w14:textId="77777777" w:rsidR="00FB3E43" w:rsidRPr="0045772B" w:rsidRDefault="00FB3E43" w:rsidP="008B772B">
      <w:pPr>
        <w:numPr>
          <w:ilvl w:val="0"/>
          <w:numId w:val="12"/>
        </w:numPr>
        <w:bidi/>
        <w:spacing w:after="0" w:line="240" w:lineRule="auto"/>
        <w:jc w:val="lowKashida"/>
        <w:rPr>
          <w:rFonts w:ascii="Times New Roman" w:hAnsi="Times New Roman" w:cs="Simplified Arabic"/>
          <w:szCs w:val="26"/>
          <w:lang w:bidi="ar-JO"/>
        </w:rPr>
      </w:pPr>
      <w:r w:rsidRPr="00190BE5">
        <w:rPr>
          <w:rFonts w:ascii="Times New Roman" w:hAnsi="Times New Roman" w:cs="Simplified Arabic" w:hint="cs"/>
          <w:b/>
          <w:bCs/>
          <w:szCs w:val="26"/>
          <w:rtl/>
          <w:lang w:bidi="ar-JO"/>
        </w:rPr>
        <w:t>الحَكَمُ</w:t>
      </w:r>
      <w:r w:rsidRPr="0045772B">
        <w:rPr>
          <w:rFonts w:ascii="Times New Roman" w:hAnsi="Times New Roman" w:cs="Simplified Arabic" w:hint="cs"/>
          <w:szCs w:val="26"/>
          <w:rtl/>
          <w:lang w:bidi="ar-JO"/>
        </w:rPr>
        <w:t>: والحكم من نصبه القاضي للحكم بين الناس ومحاولة الإصلاح بينهم،</w:t>
      </w:r>
      <w:r w:rsidR="00CE52AB">
        <w:rPr>
          <w:rFonts w:ascii="Times New Roman" w:hAnsi="Times New Roman" w:cs="Simplified Arabic" w:hint="cs"/>
          <w:szCs w:val="26"/>
          <w:rtl/>
          <w:lang w:bidi="ar-JO"/>
        </w:rPr>
        <w:t xml:space="preserve"> </w:t>
      </w:r>
      <w:r w:rsidRPr="0045772B">
        <w:rPr>
          <w:rFonts w:ascii="Times New Roman" w:hAnsi="Times New Roman" w:cs="Simplified Arabic" w:hint="cs"/>
          <w:szCs w:val="26"/>
          <w:rtl/>
          <w:lang w:bidi="ar-JO"/>
        </w:rPr>
        <w:t xml:space="preserve">ومن ذلك قوله سبحانه وتعالى: </w:t>
      </w:r>
      <w:r w:rsidR="008C071B">
        <w:rPr>
          <w:rFonts w:ascii="Times New Roman" w:hAnsi="Times New Roman" w:cs="Simplified Arabic" w:hint="cs"/>
          <w:szCs w:val="26"/>
          <w:rtl/>
          <w:lang w:bidi="ar-JO"/>
        </w:rPr>
        <w:t>(</w:t>
      </w:r>
      <w:r w:rsidRPr="0045772B">
        <w:rPr>
          <w:rFonts w:ascii="Times New Roman" w:hAnsi="Times New Roman" w:cs="Simplified Arabic" w:hint="cs"/>
          <w:szCs w:val="26"/>
          <w:rtl/>
          <w:lang w:bidi="ar-JO"/>
        </w:rPr>
        <w:t>وإن خفتم شقاق بينهما فابعثوا حكماً من أهله وحكماً من أهلها إن يريدا إصلاحاً يوفق الله بينهما)</w:t>
      </w:r>
      <w:r w:rsidR="00DF4A98">
        <w:rPr>
          <w:rFonts w:ascii="Times New Roman" w:hAnsi="Times New Roman" w:cs="Simplified Arabic" w:hint="cs"/>
          <w:szCs w:val="26"/>
          <w:rtl/>
          <w:lang w:bidi="ar-JO"/>
        </w:rPr>
        <w:t xml:space="preserve"> (النساء، الآية 35)</w:t>
      </w:r>
      <w:r w:rsidR="00CE52AB">
        <w:rPr>
          <w:rFonts w:ascii="Times New Roman" w:hAnsi="Times New Roman" w:cs="Simplified Arabic" w:hint="cs"/>
          <w:szCs w:val="26"/>
          <w:rtl/>
          <w:lang w:bidi="ar-JO"/>
        </w:rPr>
        <w:t>.</w:t>
      </w:r>
    </w:p>
    <w:p w14:paraId="6C8AE6F3" w14:textId="77777777" w:rsidR="00FB3E43" w:rsidRPr="0045772B" w:rsidRDefault="00FB3E43" w:rsidP="008B772B">
      <w:pPr>
        <w:numPr>
          <w:ilvl w:val="0"/>
          <w:numId w:val="12"/>
        </w:numPr>
        <w:bidi/>
        <w:spacing w:after="0" w:line="240" w:lineRule="auto"/>
        <w:jc w:val="lowKashida"/>
        <w:rPr>
          <w:rFonts w:ascii="Times New Roman" w:hAnsi="Times New Roman" w:cs="Simplified Arabic"/>
          <w:szCs w:val="26"/>
          <w:lang w:bidi="ar-JO"/>
        </w:rPr>
      </w:pPr>
      <w:r w:rsidRPr="00190BE5">
        <w:rPr>
          <w:rFonts w:ascii="Times New Roman" w:hAnsi="Times New Roman" w:cs="Simplified Arabic" w:hint="cs"/>
          <w:b/>
          <w:bCs/>
          <w:szCs w:val="26"/>
          <w:rtl/>
          <w:lang w:bidi="ar-JO"/>
        </w:rPr>
        <w:t>والحكم سياسة الناس بما يصلحهم</w:t>
      </w:r>
      <w:r w:rsidR="00CE52AB">
        <w:rPr>
          <w:rFonts w:ascii="Times New Roman" w:hAnsi="Times New Roman" w:cs="Simplified Arabic" w:hint="cs"/>
          <w:szCs w:val="26"/>
          <w:rtl/>
          <w:lang w:bidi="ar-JO"/>
        </w:rPr>
        <w:t xml:space="preserve"> </w:t>
      </w:r>
      <w:r w:rsidR="00190BE5" w:rsidRPr="00190BE5">
        <w:rPr>
          <w:rFonts w:ascii="Times New Roman" w:hAnsi="Times New Roman" w:cs="Simplified Arabic" w:hint="cs"/>
          <w:noProof/>
          <w:szCs w:val="26"/>
          <w:rtl/>
          <w:lang w:bidi="ar-DZ"/>
        </w:rPr>
        <w:t>(بن منظور)</w:t>
      </w:r>
      <w:r w:rsidR="00190BE5">
        <w:rPr>
          <w:rFonts w:ascii="Times New Roman" w:hAnsi="Times New Roman" w:cs="Simplified Arabic" w:hint="cs"/>
          <w:szCs w:val="26"/>
          <w:rtl/>
          <w:lang w:bidi="ar-JO"/>
        </w:rPr>
        <w:t xml:space="preserve"> </w:t>
      </w:r>
      <w:sdt>
        <w:sdtPr>
          <w:rPr>
            <w:rFonts w:ascii="Times New Roman" w:hAnsi="Times New Roman" w:cs="Simplified Arabic" w:hint="cs"/>
            <w:szCs w:val="26"/>
            <w:rtl/>
            <w:lang w:bidi="ar-JO"/>
          </w:rPr>
          <w:id w:val="1695575996"/>
          <w:citation/>
        </w:sdtPr>
        <w:sdtEndPr/>
        <w:sdtContent>
          <w:r w:rsidR="00891652">
            <w:rPr>
              <w:rFonts w:ascii="Times New Roman" w:hAnsi="Times New Roman" w:cs="Simplified Arabic"/>
              <w:szCs w:val="26"/>
              <w:rtl/>
              <w:lang w:bidi="ar-JO"/>
            </w:rPr>
            <w:fldChar w:fldCharType="begin"/>
          </w:r>
          <w:r w:rsidR="00190BE5">
            <w:rPr>
              <w:rFonts w:ascii="Times New Roman" w:hAnsi="Times New Roman" w:cs="Simplified Arabic"/>
              <w:szCs w:val="26"/>
              <w:rtl/>
              <w:lang w:bidi="ar-DZ"/>
            </w:rPr>
            <w:instrText xml:space="preserve"> </w:instrText>
          </w:r>
          <w:r w:rsidR="00190BE5">
            <w:rPr>
              <w:rFonts w:ascii="Times New Roman" w:hAnsi="Times New Roman" w:cs="Simplified Arabic" w:hint="cs"/>
              <w:szCs w:val="26"/>
              <w:lang w:bidi="ar-DZ"/>
            </w:rPr>
            <w:instrText xml:space="preserve">CITATION </w:instrText>
          </w:r>
          <w:r w:rsidR="00190BE5">
            <w:rPr>
              <w:rFonts w:ascii="Times New Roman" w:hAnsi="Times New Roman" w:cs="Simplified Arabic" w:hint="cs"/>
              <w:szCs w:val="26"/>
              <w:rtl/>
              <w:lang w:bidi="ar-DZ"/>
            </w:rPr>
            <w:instrText>الز \</w:instrText>
          </w:r>
          <w:r w:rsidR="00190BE5">
            <w:rPr>
              <w:rFonts w:ascii="Times New Roman" w:hAnsi="Times New Roman" w:cs="Simplified Arabic" w:hint="cs"/>
              <w:szCs w:val="26"/>
              <w:lang w:bidi="ar-DZ"/>
            </w:rPr>
            <w:instrText>l 5121</w:instrText>
          </w:r>
          <w:r w:rsidR="00190BE5">
            <w:rPr>
              <w:rFonts w:ascii="Times New Roman" w:hAnsi="Times New Roman" w:cs="Simplified Arabic"/>
              <w:szCs w:val="26"/>
              <w:rtl/>
              <w:lang w:bidi="ar-DZ"/>
            </w:rPr>
            <w:instrText xml:space="preserve"> </w:instrText>
          </w:r>
          <w:r w:rsidR="00891652">
            <w:rPr>
              <w:rFonts w:ascii="Times New Roman" w:hAnsi="Times New Roman" w:cs="Simplified Arabic"/>
              <w:szCs w:val="26"/>
              <w:rtl/>
              <w:lang w:bidi="ar-JO"/>
            </w:rPr>
            <w:fldChar w:fldCharType="separate"/>
          </w:r>
          <w:r w:rsidR="00ED7AE7" w:rsidRPr="00ED7AE7">
            <w:rPr>
              <w:rFonts w:ascii="Times New Roman" w:hAnsi="Times New Roman" w:cs="Simplified Arabic" w:hint="cs"/>
              <w:noProof/>
              <w:szCs w:val="26"/>
              <w:rtl/>
              <w:lang w:bidi="ar-DZ"/>
            </w:rPr>
            <w:t>(الزبيدي)</w:t>
          </w:r>
          <w:r w:rsidR="00891652">
            <w:rPr>
              <w:rFonts w:ascii="Times New Roman" w:hAnsi="Times New Roman" w:cs="Simplified Arabic"/>
              <w:szCs w:val="26"/>
              <w:rtl/>
              <w:lang w:bidi="ar-JO"/>
            </w:rPr>
            <w:fldChar w:fldCharType="end"/>
          </w:r>
        </w:sdtContent>
      </w:sdt>
      <w:r w:rsidRPr="0045772B">
        <w:rPr>
          <w:rFonts w:ascii="Times New Roman" w:hAnsi="Times New Roman" w:cs="Simplified Arabic" w:hint="cs"/>
          <w:szCs w:val="26"/>
          <w:rtl/>
          <w:lang w:bidi="ar-JO"/>
        </w:rPr>
        <w:t>، ومن ذلك قوله سبحانه وتعالى: (ما كان لبشر أن يؤتيه الله الكتاب والحكم والنبوة ثم يقول للناس كونوا عباداً لي من دون الله)</w:t>
      </w:r>
      <w:r w:rsidR="00DF4A98">
        <w:rPr>
          <w:rFonts w:ascii="Times New Roman" w:hAnsi="Times New Roman" w:cs="Simplified Arabic" w:hint="cs"/>
          <w:szCs w:val="26"/>
          <w:rtl/>
          <w:lang w:bidi="ar-JO"/>
        </w:rPr>
        <w:t xml:space="preserve"> (آل عمران، الآية 79)</w:t>
      </w:r>
      <w:r w:rsidR="00190BE5">
        <w:rPr>
          <w:rFonts w:ascii="Times New Roman" w:hAnsi="Times New Roman" w:cs="Simplified Arabic" w:hint="cs"/>
          <w:szCs w:val="26"/>
          <w:rtl/>
          <w:lang w:bidi="ar-JO"/>
        </w:rPr>
        <w:t xml:space="preserve"> </w:t>
      </w:r>
      <w:r w:rsidRPr="0045772B">
        <w:rPr>
          <w:rFonts w:ascii="Times New Roman" w:hAnsi="Times New Roman" w:cs="Simplified Arabic" w:hint="cs"/>
          <w:szCs w:val="26"/>
          <w:rtl/>
          <w:lang w:bidi="ar-JO"/>
        </w:rPr>
        <w:t xml:space="preserve">وكذلك قوله تعالى: </w:t>
      </w:r>
      <w:r w:rsidR="008C071B">
        <w:rPr>
          <w:rFonts w:ascii="Times New Roman" w:hAnsi="Times New Roman" w:cs="Simplified Arabic" w:hint="cs"/>
          <w:szCs w:val="26"/>
          <w:rtl/>
          <w:lang w:bidi="ar-JO"/>
        </w:rPr>
        <w:t>(</w:t>
      </w:r>
      <w:r w:rsidRPr="0045772B">
        <w:rPr>
          <w:rFonts w:ascii="Times New Roman" w:hAnsi="Times New Roman" w:cs="Simplified Arabic" w:hint="cs"/>
          <w:szCs w:val="26"/>
          <w:rtl/>
          <w:lang w:bidi="ar-JO"/>
        </w:rPr>
        <w:t>ومن لم يحكم بما أنزل الله فأولئك هم الظالمون)</w:t>
      </w:r>
      <w:r w:rsidR="00DF4A98">
        <w:rPr>
          <w:rFonts w:ascii="Times New Roman" w:hAnsi="Times New Roman" w:cs="Simplified Arabic" w:hint="cs"/>
          <w:szCs w:val="26"/>
          <w:rtl/>
          <w:lang w:bidi="ar-JO"/>
        </w:rPr>
        <w:t xml:space="preserve"> (المائدة، الآية 45).</w:t>
      </w:r>
      <w:r w:rsidR="00190BE5">
        <w:rPr>
          <w:rFonts w:ascii="Times New Roman" w:hAnsi="Times New Roman" w:cs="Simplified Arabic" w:hint="cs"/>
          <w:szCs w:val="26"/>
          <w:rtl/>
          <w:lang w:bidi="ar-JO"/>
        </w:rPr>
        <w:t xml:space="preserve"> </w:t>
      </w:r>
    </w:p>
    <w:p w14:paraId="27CADF9B" w14:textId="77777777" w:rsidR="00FB3E43" w:rsidRPr="00FE701E" w:rsidRDefault="00190BE5" w:rsidP="008B772B">
      <w:pPr>
        <w:bidi/>
        <w:spacing w:after="0" w:line="240" w:lineRule="auto"/>
        <w:ind w:firstLine="360"/>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الحوكمة في الاصطلاح:</w:t>
      </w:r>
    </w:p>
    <w:p w14:paraId="2CF1035E" w14:textId="77777777" w:rsidR="00FB3E43" w:rsidRPr="0045772B" w:rsidRDefault="00FB3E43" w:rsidP="008B772B">
      <w:pPr>
        <w:bidi/>
        <w:spacing w:after="0" w:line="240" w:lineRule="auto"/>
        <w:ind w:firstLine="360"/>
        <w:jc w:val="both"/>
        <w:rPr>
          <w:rFonts w:ascii="Times New Roman" w:hAnsi="Times New Roman" w:cs="Simplified Arabic"/>
          <w:szCs w:val="26"/>
          <w:rtl/>
          <w:lang w:bidi="ar-JO"/>
        </w:rPr>
      </w:pPr>
      <w:r w:rsidRPr="00756008">
        <w:rPr>
          <w:rFonts w:ascii="Times New Roman" w:hAnsi="Times New Roman" w:cs="Simplified Arabic" w:hint="cs"/>
          <w:b/>
          <w:bCs/>
          <w:szCs w:val="26"/>
          <w:rtl/>
          <w:lang w:bidi="ar-JO"/>
        </w:rPr>
        <w:t>الحوكمة</w:t>
      </w:r>
      <w:r w:rsidRPr="0045772B">
        <w:rPr>
          <w:rFonts w:ascii="Times New Roman" w:hAnsi="Times New Roman" w:cs="Simplified Arabic" w:hint="cs"/>
          <w:szCs w:val="26"/>
          <w:rtl/>
          <w:lang w:bidi="ar-JO"/>
        </w:rPr>
        <w:t xml:space="preserve"> هي اشتقاق غير قياسي، لأنه ليس بجارٍ على قواعد اللغة العربية في اشتقاق المصادر، فليس مصدر (فوعله) من </w:t>
      </w:r>
      <w:r w:rsidRPr="0045772B">
        <w:rPr>
          <w:rFonts w:ascii="Simplified Arabic" w:hAnsi="Simplified Arabic" w:cs="Simplified Arabic" w:hint="cs"/>
          <w:sz w:val="26"/>
          <w:szCs w:val="26"/>
          <w:rtl/>
          <w:lang w:bidi="ar-DZ"/>
        </w:rPr>
        <w:t>المصادر</w:t>
      </w:r>
      <w:r w:rsidRPr="0045772B">
        <w:rPr>
          <w:rFonts w:ascii="Times New Roman" w:hAnsi="Times New Roman" w:cs="Simplified Arabic" w:hint="cs"/>
          <w:szCs w:val="26"/>
          <w:rtl/>
          <w:lang w:bidi="ar-JO"/>
        </w:rPr>
        <w:t xml:space="preserve"> القياسية الجارية على نسق اللغة،</w:t>
      </w:r>
      <w:r w:rsidR="00190BE5">
        <w:rPr>
          <w:rFonts w:ascii="Times New Roman" w:hAnsi="Times New Roman" w:cs="Simplified Arabic" w:hint="cs"/>
          <w:szCs w:val="26"/>
          <w:rtl/>
          <w:lang w:bidi="ar-JO"/>
        </w:rPr>
        <w:t xml:space="preserve"> </w:t>
      </w:r>
      <w:r w:rsidRPr="0045772B">
        <w:rPr>
          <w:rFonts w:ascii="Times New Roman" w:hAnsi="Times New Roman" w:cs="Simplified Arabic" w:hint="cs"/>
          <w:szCs w:val="26"/>
          <w:rtl/>
          <w:lang w:bidi="ar-JO"/>
        </w:rPr>
        <w:t>ومع ذلك فهي قضية اصط</w:t>
      </w:r>
      <w:r w:rsidR="00190BE5">
        <w:rPr>
          <w:rFonts w:ascii="Times New Roman" w:hAnsi="Times New Roman" w:cs="Simplified Arabic" w:hint="cs"/>
          <w:szCs w:val="26"/>
          <w:rtl/>
          <w:lang w:bidi="ar-JO"/>
        </w:rPr>
        <w:t>لاحية عند أهل الاقتصاد والإدارة</w:t>
      </w:r>
      <w:r w:rsidRPr="0045772B">
        <w:rPr>
          <w:rFonts w:ascii="Times New Roman" w:hAnsi="Times New Roman" w:cs="Simplified Arabic" w:hint="cs"/>
          <w:szCs w:val="26"/>
          <w:rtl/>
          <w:lang w:bidi="ar-JO"/>
        </w:rPr>
        <w:t>،</w:t>
      </w:r>
      <w:r w:rsidR="00190BE5">
        <w:rPr>
          <w:rFonts w:ascii="Times New Roman" w:hAnsi="Times New Roman" w:cs="Simplified Arabic" w:hint="cs"/>
          <w:szCs w:val="26"/>
          <w:rtl/>
          <w:lang w:bidi="ar-JO"/>
        </w:rPr>
        <w:t xml:space="preserve"> </w:t>
      </w:r>
      <w:r w:rsidRPr="0045772B">
        <w:rPr>
          <w:rFonts w:ascii="Times New Roman" w:hAnsi="Times New Roman" w:cs="Simplified Arabic" w:hint="cs"/>
          <w:szCs w:val="26"/>
          <w:rtl/>
          <w:lang w:bidi="ar-JO"/>
        </w:rPr>
        <w:t xml:space="preserve">وما دامت قضية اصطلاحية فإنه لا </w:t>
      </w:r>
      <w:r w:rsidR="002E05F7" w:rsidRPr="0045772B">
        <w:rPr>
          <w:rFonts w:ascii="Times New Roman" w:hAnsi="Times New Roman" w:cs="Simplified Arabic" w:hint="cs"/>
          <w:szCs w:val="26"/>
          <w:rtl/>
          <w:lang w:bidi="ar-JO"/>
        </w:rPr>
        <w:t>مشاحنة</w:t>
      </w:r>
      <w:r w:rsidRPr="0045772B">
        <w:rPr>
          <w:rFonts w:ascii="Times New Roman" w:hAnsi="Times New Roman" w:cs="Simplified Arabic" w:hint="cs"/>
          <w:szCs w:val="26"/>
          <w:rtl/>
          <w:lang w:bidi="ar-JO"/>
        </w:rPr>
        <w:t xml:space="preserve"> في </w:t>
      </w:r>
      <w:r w:rsidR="00190BE5" w:rsidRPr="0045772B">
        <w:rPr>
          <w:rFonts w:ascii="Times New Roman" w:hAnsi="Times New Roman" w:cs="Simplified Arabic" w:hint="cs"/>
          <w:szCs w:val="26"/>
          <w:rtl/>
          <w:lang w:bidi="ar-JO"/>
        </w:rPr>
        <w:t>الاصطلاح</w:t>
      </w:r>
      <w:r w:rsidRPr="0045772B">
        <w:rPr>
          <w:rFonts w:ascii="Times New Roman" w:hAnsi="Times New Roman" w:cs="Simplified Arabic" w:hint="cs"/>
          <w:szCs w:val="26"/>
          <w:rtl/>
          <w:lang w:bidi="ar-JO"/>
        </w:rPr>
        <w:t xml:space="preserve">، علماً بأن بعض الكتاب في أدبيات الحوكمة قد استخدم ألفاظاً أخرى للتعبير عن هذا المصطلح المترجم عن الإنجليزية كمصطلح </w:t>
      </w:r>
      <w:r w:rsidRPr="00756008">
        <w:rPr>
          <w:rFonts w:ascii="Times New Roman" w:hAnsi="Times New Roman" w:cs="Simplified Arabic" w:hint="cs"/>
          <w:b/>
          <w:bCs/>
          <w:szCs w:val="26"/>
          <w:rtl/>
          <w:lang w:bidi="ar-JO"/>
        </w:rPr>
        <w:t>الحكمانية</w:t>
      </w:r>
      <w:r w:rsidRPr="0045772B">
        <w:rPr>
          <w:rStyle w:val="FootnoteReference"/>
          <w:rFonts w:ascii="Times New Roman" w:hAnsi="Times New Roman" w:cs="Simplified Arabic"/>
          <w:szCs w:val="26"/>
          <w:rtl/>
          <w:lang w:bidi="ar-JO"/>
        </w:rPr>
        <w:footnoteReference w:id="3"/>
      </w:r>
      <w:r w:rsidRPr="0045772B">
        <w:rPr>
          <w:rFonts w:ascii="Times New Roman" w:hAnsi="Times New Roman" w:cs="Simplified Arabic" w:hint="cs"/>
          <w:szCs w:val="26"/>
          <w:rtl/>
          <w:lang w:bidi="ar-JO"/>
        </w:rPr>
        <w:t>،</w:t>
      </w:r>
      <w:r w:rsidR="009B5E91">
        <w:rPr>
          <w:rFonts w:ascii="Times New Roman" w:hAnsi="Times New Roman" w:cs="Simplified Arabic" w:hint="cs"/>
          <w:szCs w:val="26"/>
          <w:rtl/>
          <w:lang w:bidi="ar-JO"/>
        </w:rPr>
        <w:t xml:space="preserve"> </w:t>
      </w:r>
      <w:r w:rsidRPr="0045772B">
        <w:rPr>
          <w:rFonts w:ascii="Times New Roman" w:hAnsi="Times New Roman" w:cs="Simplified Arabic" w:hint="cs"/>
          <w:szCs w:val="26"/>
          <w:rtl/>
          <w:lang w:bidi="ar-JO"/>
        </w:rPr>
        <w:t xml:space="preserve">وكذلك مصطلح </w:t>
      </w:r>
      <w:r w:rsidRPr="00756008">
        <w:rPr>
          <w:rFonts w:ascii="Times New Roman" w:hAnsi="Times New Roman" w:cs="Simplified Arabic" w:hint="cs"/>
          <w:b/>
          <w:bCs/>
          <w:szCs w:val="26"/>
          <w:rtl/>
          <w:lang w:bidi="ar-JO"/>
        </w:rPr>
        <w:t>الحاكمية</w:t>
      </w:r>
      <w:r w:rsidRPr="0045772B">
        <w:rPr>
          <w:rStyle w:val="FootnoteReference"/>
          <w:rFonts w:ascii="Times New Roman" w:hAnsi="Times New Roman" w:cs="Simplified Arabic"/>
          <w:szCs w:val="26"/>
          <w:rtl/>
          <w:lang w:bidi="ar-JO"/>
        </w:rPr>
        <w:footnoteReference w:id="4"/>
      </w:r>
      <w:r w:rsidR="00756008">
        <w:rPr>
          <w:rFonts w:ascii="Times New Roman" w:hAnsi="Times New Roman" w:cs="Simplified Arabic" w:hint="cs"/>
          <w:b/>
          <w:bCs/>
          <w:szCs w:val="26"/>
          <w:rtl/>
          <w:lang w:bidi="ar-JO"/>
        </w:rPr>
        <w:t>،</w:t>
      </w:r>
      <w:r w:rsidRPr="0045772B">
        <w:rPr>
          <w:rFonts w:ascii="Times New Roman" w:hAnsi="Times New Roman" w:cs="Simplified Arabic" w:hint="cs"/>
          <w:szCs w:val="26"/>
          <w:rtl/>
          <w:lang w:bidi="ar-JO"/>
        </w:rPr>
        <w:t xml:space="preserve"> علماً بان المصطلح الأخير غالباً ما يتداول في الأدبيات الفكرية والسياسية، ولأرباب الإدارة والاقتصاد في تعريف الحوكمة جملة من التعريفات، نذكر منها:</w:t>
      </w:r>
    </w:p>
    <w:p w14:paraId="351B009F" w14:textId="77777777" w:rsidR="00F81D1D" w:rsidRDefault="00FB3E43" w:rsidP="008B772B">
      <w:pPr>
        <w:bidi/>
        <w:spacing w:after="0" w:line="240" w:lineRule="auto"/>
        <w:ind w:firstLine="360"/>
        <w:jc w:val="both"/>
        <w:rPr>
          <w:rFonts w:ascii="Times New Roman" w:hAnsi="Times New Roman" w:cs="Simplified Arabic"/>
          <w:szCs w:val="26"/>
          <w:rtl/>
        </w:rPr>
      </w:pPr>
      <w:r w:rsidRPr="00F81D1D">
        <w:rPr>
          <w:rFonts w:ascii="Times New Roman" w:hAnsi="Times New Roman" w:cs="Simplified Arabic" w:hint="cs"/>
          <w:b/>
          <w:bCs/>
          <w:szCs w:val="26"/>
          <w:rtl/>
          <w:lang w:bidi="ar-JO"/>
        </w:rPr>
        <w:t xml:space="preserve">تعريف </w:t>
      </w:r>
      <w:r w:rsidRPr="00F81D1D">
        <w:rPr>
          <w:rFonts w:ascii="Times New Roman" w:hAnsi="Times New Roman" w:cs="Simplified Arabic"/>
          <w:b/>
          <w:bCs/>
          <w:szCs w:val="26"/>
          <w:rtl/>
          <w:lang w:bidi="ar-JO"/>
        </w:rPr>
        <w:t>بنك التسويات الدولية:</w:t>
      </w:r>
      <w:r w:rsidRPr="0045772B">
        <w:rPr>
          <w:rFonts w:ascii="Times New Roman" w:hAnsi="Times New Roman" w:cs="Simplified Arabic"/>
          <w:szCs w:val="26"/>
          <w:rtl/>
          <w:lang w:bidi="ar-JO"/>
        </w:rPr>
        <w:t xml:space="preserve"> بأنها </w:t>
      </w:r>
      <w:r w:rsidR="00F81D1D">
        <w:rPr>
          <w:rFonts w:ascii="Times New Roman" w:hAnsi="Times New Roman" w:cs="Simplified Arabic" w:hint="cs"/>
          <w:szCs w:val="26"/>
          <w:rtl/>
          <w:lang w:bidi="ar-DZ"/>
        </w:rPr>
        <w:t>"</w:t>
      </w:r>
      <w:r w:rsidRPr="0045772B">
        <w:rPr>
          <w:rFonts w:ascii="Times New Roman" w:hAnsi="Times New Roman" w:cs="Simplified Arabic"/>
          <w:szCs w:val="26"/>
          <w:rtl/>
        </w:rPr>
        <w:t xml:space="preserve">الأساليب </w:t>
      </w:r>
      <w:r w:rsidRPr="0045772B">
        <w:rPr>
          <w:rFonts w:ascii="Times New Roman" w:hAnsi="Times New Roman" w:cs="Simplified Arabic" w:hint="cs"/>
          <w:szCs w:val="26"/>
          <w:rtl/>
        </w:rPr>
        <w:t>التي</w:t>
      </w:r>
      <w:r w:rsidRPr="0045772B">
        <w:rPr>
          <w:rFonts w:ascii="Times New Roman" w:hAnsi="Times New Roman" w:cs="Simplified Arabic"/>
          <w:szCs w:val="26"/>
          <w:rtl/>
        </w:rPr>
        <w:t xml:space="preserve"> تدار بها المصارف من خلال مجلس </w:t>
      </w:r>
      <w:r w:rsidRPr="0045772B">
        <w:rPr>
          <w:rFonts w:ascii="Times New Roman" w:hAnsi="Times New Roman" w:cs="Simplified Arabic" w:hint="cs"/>
          <w:szCs w:val="26"/>
          <w:rtl/>
        </w:rPr>
        <w:t>الإدارة</w:t>
      </w:r>
      <w:r w:rsidRPr="0045772B">
        <w:rPr>
          <w:rFonts w:ascii="Times New Roman" w:hAnsi="Times New Roman" w:cs="Simplified Arabic"/>
          <w:szCs w:val="26"/>
          <w:rtl/>
        </w:rPr>
        <w:t xml:space="preserve"> والإدارة العليا </w:t>
      </w:r>
      <w:r w:rsidRPr="0045772B">
        <w:rPr>
          <w:rFonts w:ascii="Times New Roman" w:hAnsi="Times New Roman" w:cs="Simplified Arabic" w:hint="cs"/>
          <w:szCs w:val="26"/>
          <w:rtl/>
        </w:rPr>
        <w:t>والتي</w:t>
      </w:r>
      <w:r w:rsidRPr="0045772B">
        <w:rPr>
          <w:rFonts w:ascii="Times New Roman" w:hAnsi="Times New Roman" w:cs="Simplified Arabic"/>
          <w:szCs w:val="26"/>
          <w:rtl/>
        </w:rPr>
        <w:t xml:space="preserve"> تحدد كيفية وضع أهداف البنك والتشغيل وحماية مصالح حملة الأسهم وأصحاب المصالح</w:t>
      </w:r>
      <w:r w:rsidRPr="0045772B">
        <w:rPr>
          <w:rFonts w:ascii="Times New Roman" w:hAnsi="Times New Roman" w:cs="Simplified Arabic" w:hint="cs"/>
          <w:szCs w:val="26"/>
          <w:rtl/>
        </w:rPr>
        <w:t>،</w:t>
      </w:r>
      <w:r w:rsidRPr="0045772B">
        <w:rPr>
          <w:rFonts w:ascii="Times New Roman" w:hAnsi="Times New Roman" w:cs="Simplified Arabic"/>
          <w:szCs w:val="26"/>
          <w:rtl/>
        </w:rPr>
        <w:t xml:space="preserve"> مع الالتزام بالعمل وفقا للقوانين والنظم السائدة وبما يحقق حماية مصالح المودعين</w:t>
      </w:r>
      <w:r w:rsidR="00F81D1D">
        <w:rPr>
          <w:rFonts w:ascii="Times New Roman" w:hAnsi="Times New Roman" w:cs="Simplified Arabic" w:hint="cs"/>
          <w:szCs w:val="26"/>
          <w:rtl/>
        </w:rPr>
        <w:t>"</w:t>
      </w:r>
      <w:r w:rsidRPr="0045772B">
        <w:rPr>
          <w:rFonts w:ascii="Times New Roman" w:hAnsi="Times New Roman" w:cs="Simplified Arabic"/>
          <w:szCs w:val="26"/>
          <w:rtl/>
        </w:rPr>
        <w:t xml:space="preserve"> </w:t>
      </w:r>
      <w:r w:rsidR="00203C6A">
        <w:rPr>
          <w:rFonts w:ascii="Times New Roman" w:hAnsi="Times New Roman" w:cs="Simplified Arabic" w:hint="cs"/>
          <w:szCs w:val="26"/>
          <w:rtl/>
        </w:rPr>
        <w:t>(البلتاجي، 2007، 12).</w:t>
      </w:r>
    </w:p>
    <w:p w14:paraId="67F39493" w14:textId="77777777" w:rsidR="00FB3E43" w:rsidRPr="0045772B" w:rsidRDefault="00FB3E43" w:rsidP="008B772B">
      <w:pPr>
        <w:bidi/>
        <w:spacing w:after="0" w:line="240" w:lineRule="auto"/>
        <w:ind w:firstLine="360"/>
        <w:jc w:val="both"/>
        <w:rPr>
          <w:rFonts w:ascii="Times New Roman" w:hAnsi="Times New Roman" w:cs="Simplified Arabic"/>
          <w:szCs w:val="26"/>
          <w:rtl/>
        </w:rPr>
      </w:pPr>
      <w:r w:rsidRPr="0045772B">
        <w:rPr>
          <w:rFonts w:ascii="Times New Roman" w:hAnsi="Times New Roman" w:cs="Simplified Arabic" w:hint="cs"/>
          <w:szCs w:val="26"/>
          <w:rtl/>
        </w:rPr>
        <w:t>وواضح من التعريف أنه تناول الحوكمة في المصارف مع أن الحوكمة هي نمط من أنماط الرقابة الإدارية أو الرقابة الذاتية التي تطبقها الشركات عموماً سواءاً أكانت تلك الشركات مصارف</w:t>
      </w:r>
      <w:r w:rsidR="00F81D1D">
        <w:rPr>
          <w:rFonts w:ascii="Times New Roman" w:hAnsi="Times New Roman" w:cs="Simplified Arabic" w:hint="cs"/>
          <w:szCs w:val="26"/>
          <w:rtl/>
        </w:rPr>
        <w:t xml:space="preserve"> </w:t>
      </w:r>
      <w:r w:rsidRPr="0045772B">
        <w:rPr>
          <w:rFonts w:ascii="Times New Roman" w:hAnsi="Times New Roman" w:cs="Simplified Arabic" w:hint="cs"/>
          <w:szCs w:val="26"/>
          <w:rtl/>
        </w:rPr>
        <w:t xml:space="preserve">أو مؤسسات مالية أو شركات عقارية أو غيرها، كما أن التعريف قصر الحوكمة على الأساليب الإدارية التي تنتهجها مجالس الإدارة </w:t>
      </w:r>
      <w:r w:rsidRPr="0045772B">
        <w:rPr>
          <w:rFonts w:ascii="Simplified Arabic" w:hAnsi="Simplified Arabic" w:cs="Simplified Arabic" w:hint="cs"/>
          <w:sz w:val="26"/>
          <w:szCs w:val="26"/>
          <w:rtl/>
          <w:lang w:bidi="ar-DZ"/>
        </w:rPr>
        <w:t>العليا</w:t>
      </w:r>
      <w:r w:rsidRPr="0045772B">
        <w:rPr>
          <w:rFonts w:ascii="Times New Roman" w:hAnsi="Times New Roman" w:cs="Simplified Arabic" w:hint="cs"/>
          <w:szCs w:val="26"/>
          <w:rtl/>
        </w:rPr>
        <w:t>، ومعلوم أن الحوكمة هي نمط إداري لابد أن يطبع الإدارة كلها من أصغر موظف في الهرم الإداري إلى المدير العام أو رئيس مجلس الإدارة.</w:t>
      </w:r>
    </w:p>
    <w:p w14:paraId="0697A9D1" w14:textId="77777777" w:rsidR="00F81D1D" w:rsidRDefault="00FB3E43" w:rsidP="008B772B">
      <w:pPr>
        <w:bidi/>
        <w:spacing w:after="0" w:line="240" w:lineRule="auto"/>
        <w:ind w:firstLine="360"/>
        <w:jc w:val="both"/>
        <w:rPr>
          <w:rFonts w:ascii="Times New Roman" w:hAnsi="Times New Roman" w:cs="Simplified Arabic"/>
          <w:szCs w:val="26"/>
          <w:rtl/>
          <w:lang w:bidi="ar-JO"/>
        </w:rPr>
      </w:pPr>
      <w:r w:rsidRPr="00002C7E">
        <w:rPr>
          <w:rFonts w:ascii="Times New Roman" w:hAnsi="Times New Roman" w:cs="Simplified Arabic" w:hint="cs"/>
          <w:b/>
          <w:bCs/>
          <w:szCs w:val="26"/>
          <w:rtl/>
        </w:rPr>
        <w:t>وعرفت الحوكمة</w:t>
      </w:r>
      <w:r w:rsidRPr="0045772B">
        <w:rPr>
          <w:rFonts w:ascii="Times New Roman" w:hAnsi="Times New Roman" w:cs="Simplified Arabic" w:hint="cs"/>
          <w:szCs w:val="26"/>
          <w:rtl/>
        </w:rPr>
        <w:t xml:space="preserve"> بأنها: </w:t>
      </w:r>
      <w:r w:rsidR="00F81D1D">
        <w:rPr>
          <w:rFonts w:ascii="Times New Roman" w:hAnsi="Times New Roman" w:cs="Simplified Arabic" w:hint="cs"/>
          <w:szCs w:val="26"/>
          <w:rtl/>
        </w:rPr>
        <w:t>"</w:t>
      </w:r>
      <w:r w:rsidRPr="0045772B">
        <w:rPr>
          <w:rFonts w:ascii="Times New Roman" w:hAnsi="Times New Roman" w:cs="Simplified Arabic"/>
          <w:szCs w:val="26"/>
          <w:rtl/>
        </w:rPr>
        <w:t xml:space="preserve">مجموعة </w:t>
      </w:r>
      <w:r w:rsidRPr="0045772B">
        <w:rPr>
          <w:rFonts w:ascii="Times New Roman" w:hAnsi="Times New Roman" w:cs="Simplified Arabic" w:hint="cs"/>
          <w:szCs w:val="26"/>
          <w:rtl/>
        </w:rPr>
        <w:t xml:space="preserve">القواعد والنظم والإجراءات التي تحقق أفضل حماية وتوازن بين </w:t>
      </w:r>
      <w:r w:rsidR="006647B0" w:rsidRPr="0045772B">
        <w:rPr>
          <w:rFonts w:ascii="Times New Roman" w:hAnsi="Times New Roman" w:cs="Simplified Arabic" w:hint="cs"/>
          <w:szCs w:val="26"/>
          <w:rtl/>
        </w:rPr>
        <w:t>مصالح إدارة</w:t>
      </w:r>
      <w:r w:rsidRPr="0045772B">
        <w:rPr>
          <w:rFonts w:ascii="Times New Roman" w:hAnsi="Times New Roman" w:cs="Simplified Arabic"/>
          <w:szCs w:val="26"/>
          <w:rtl/>
        </w:rPr>
        <w:t xml:space="preserve"> الشركة من ناحية و</w:t>
      </w:r>
      <w:r w:rsidRPr="0045772B">
        <w:rPr>
          <w:rFonts w:ascii="Times New Roman" w:hAnsi="Times New Roman" w:cs="Simplified Arabic" w:hint="cs"/>
          <w:szCs w:val="26"/>
          <w:rtl/>
        </w:rPr>
        <w:t xml:space="preserve">حملة الأسهم </w:t>
      </w:r>
      <w:r w:rsidRPr="0045772B">
        <w:rPr>
          <w:rFonts w:ascii="Times New Roman" w:hAnsi="Times New Roman" w:cs="Simplified Arabic"/>
          <w:szCs w:val="26"/>
          <w:rtl/>
        </w:rPr>
        <w:t>وأصحاب المصالح من ناحية أخرى</w:t>
      </w:r>
      <w:r w:rsidR="00F81D1D">
        <w:rPr>
          <w:rFonts w:ascii="Times New Roman" w:hAnsi="Times New Roman" w:cs="Simplified Arabic" w:hint="cs"/>
          <w:szCs w:val="26"/>
          <w:rtl/>
        </w:rPr>
        <w:t>"</w:t>
      </w:r>
      <w:r w:rsidR="00203C6A">
        <w:rPr>
          <w:rFonts w:ascii="Times New Roman" w:hAnsi="Times New Roman" w:cs="Simplified Arabic" w:hint="cs"/>
          <w:szCs w:val="26"/>
          <w:rtl/>
        </w:rPr>
        <w:t xml:space="preserve"> (</w:t>
      </w:r>
      <w:r w:rsidR="00203C6A" w:rsidRPr="00203C6A">
        <w:rPr>
          <w:rFonts w:ascii="Times New Roman" w:hAnsi="Times New Roman" w:cs="Simplified Arabic" w:hint="cs"/>
          <w:szCs w:val="26"/>
          <w:rtl/>
        </w:rPr>
        <w:t>مركز المشروعات الدولية الخاصة</w:t>
      </w:r>
      <w:r w:rsidR="00203C6A">
        <w:rPr>
          <w:rFonts w:ascii="Times New Roman" w:hAnsi="Times New Roman" w:cs="Simplified Arabic" w:hint="cs"/>
          <w:szCs w:val="26"/>
          <w:rtl/>
        </w:rPr>
        <w:t>، 1) (شحاتة، 2007، 17).</w:t>
      </w:r>
    </w:p>
    <w:p w14:paraId="035A654F" w14:textId="77777777" w:rsidR="00FB3E43" w:rsidRPr="0045772B" w:rsidRDefault="00FB3E43" w:rsidP="008B772B">
      <w:pPr>
        <w:bidi/>
        <w:spacing w:after="0" w:line="240" w:lineRule="auto"/>
        <w:ind w:firstLine="360"/>
        <w:jc w:val="both"/>
        <w:rPr>
          <w:rFonts w:ascii="Times New Roman" w:hAnsi="Times New Roman" w:cs="Simplified Arabic"/>
          <w:szCs w:val="26"/>
          <w:rtl/>
        </w:rPr>
      </w:pPr>
      <w:r w:rsidRPr="0045772B">
        <w:rPr>
          <w:rFonts w:ascii="Times New Roman" w:hAnsi="Times New Roman" w:cs="Simplified Arabic" w:hint="cs"/>
          <w:szCs w:val="26"/>
          <w:rtl/>
          <w:lang w:bidi="ar-JO"/>
        </w:rPr>
        <w:t xml:space="preserve">وبالرغم من أن هذا التعريف أوجز من سابقه مما يتسق وطبيعة التعريف إلا أنه قد وقع فيما وقع فيه سابقه من قصر الحوكمة على مجلس الإدارة وعلاقته بالمودعين أو حملة الأسهم، ولذا فإن </w:t>
      </w:r>
      <w:r w:rsidRPr="0023058D">
        <w:rPr>
          <w:rFonts w:ascii="Times New Roman" w:hAnsi="Times New Roman" w:cs="Simplified Arabic" w:hint="cs"/>
          <w:b/>
          <w:bCs/>
          <w:szCs w:val="26"/>
          <w:rtl/>
          <w:lang w:bidi="ar-JO"/>
        </w:rPr>
        <w:t>الباحث سيحاول أن يعرف الحوكمة</w:t>
      </w:r>
      <w:r w:rsidRPr="0045772B">
        <w:rPr>
          <w:rFonts w:ascii="Times New Roman" w:hAnsi="Times New Roman" w:cs="Simplified Arabic" w:hint="cs"/>
          <w:szCs w:val="26"/>
          <w:rtl/>
          <w:lang w:bidi="ar-JO"/>
        </w:rPr>
        <w:t xml:space="preserve">: </w:t>
      </w:r>
      <w:r w:rsidRPr="0045772B">
        <w:rPr>
          <w:rFonts w:ascii="Times New Roman" w:hAnsi="Times New Roman" w:cs="Simplified Arabic" w:hint="cs"/>
          <w:szCs w:val="26"/>
          <w:rtl/>
          <w:lang w:bidi="ar-JO"/>
        </w:rPr>
        <w:lastRenderedPageBreak/>
        <w:t>بأنها مجموعة القواعد والنظم والآليات التي تضبط سير الإدارات المختلفة للشركة أو المنشأة أو المؤسسة وصولاً إلى تحقيق حماية أفضل لمصالح  منسوبي الشركة وحملة أسهمها من خلال إحداث التوازن المطلوب بين تلك المصالح بما يحقق قدراً مناسباً من الموضوعية والشفافية، وقد تلافى هذا التعريف قصر الحوكمة على بعض الهياكل الإدارية دون بعض كما تلافى قصرها على المؤسسات المالية دون غيرها من الشركات أو المؤسسات أو المنشآت في الوقت الذي أشار فيه هذا التعريف إلى أهم سمات الحوكمة وأهدافها،</w:t>
      </w:r>
      <w:r w:rsidR="00002C7E">
        <w:rPr>
          <w:rFonts w:ascii="Times New Roman" w:hAnsi="Times New Roman" w:cs="Simplified Arabic" w:hint="cs"/>
          <w:szCs w:val="26"/>
          <w:rtl/>
          <w:lang w:bidi="ar-JO"/>
        </w:rPr>
        <w:t xml:space="preserve"> </w:t>
      </w:r>
      <w:r w:rsidRPr="0045772B">
        <w:rPr>
          <w:rFonts w:ascii="Times New Roman" w:hAnsi="Times New Roman" w:cs="Simplified Arabic" w:hint="cs"/>
          <w:szCs w:val="26"/>
          <w:rtl/>
          <w:lang w:bidi="ar-JO"/>
        </w:rPr>
        <w:t xml:space="preserve">ويمكن </w:t>
      </w:r>
      <w:r w:rsidR="00002C7E" w:rsidRPr="0045772B">
        <w:rPr>
          <w:rFonts w:ascii="Times New Roman" w:hAnsi="Times New Roman" w:cs="Simplified Arabic" w:hint="cs"/>
          <w:szCs w:val="26"/>
          <w:rtl/>
          <w:lang w:bidi="ar-JO"/>
        </w:rPr>
        <w:t>استنباط</w:t>
      </w:r>
      <w:r w:rsidRPr="0045772B">
        <w:rPr>
          <w:rFonts w:ascii="Times New Roman" w:hAnsi="Times New Roman" w:cs="Simplified Arabic" w:hint="cs"/>
          <w:szCs w:val="26"/>
          <w:rtl/>
          <w:lang w:bidi="ar-JO"/>
        </w:rPr>
        <w:t xml:space="preserve"> أهم عناصر الحوكمة من خلال التعريفات المتقدمة وغيرها مما يضيق المجال عن ذكره هنا، وأهم هذه العناصر تتمثل في:</w:t>
      </w:r>
      <w:r w:rsidR="00203C6A">
        <w:rPr>
          <w:rFonts w:ascii="Times New Roman" w:hAnsi="Times New Roman" w:cs="Simplified Arabic" w:hint="cs"/>
          <w:szCs w:val="26"/>
          <w:rtl/>
          <w:lang w:bidi="ar-JO"/>
        </w:rPr>
        <w:t xml:space="preserve"> </w:t>
      </w:r>
      <w:r w:rsidR="00203C6A">
        <w:rPr>
          <w:rFonts w:ascii="Times New Roman" w:hAnsi="Times New Roman" w:cs="Simplified Arabic" w:hint="cs"/>
          <w:szCs w:val="26"/>
          <w:rtl/>
        </w:rPr>
        <w:t>(شحاتة، 2007، 19)</w:t>
      </w:r>
    </w:p>
    <w:p w14:paraId="3DED4BE2" w14:textId="77777777" w:rsidR="00FB3E43" w:rsidRPr="0045772B" w:rsidRDefault="00FB3E43" w:rsidP="008B772B">
      <w:pPr>
        <w:numPr>
          <w:ilvl w:val="0"/>
          <w:numId w:val="12"/>
        </w:numPr>
        <w:bidi/>
        <w:spacing w:after="0" w:line="240" w:lineRule="auto"/>
        <w:jc w:val="lowKashida"/>
        <w:rPr>
          <w:rFonts w:ascii="Times New Roman" w:hAnsi="Times New Roman" w:cs="Simplified Arabic"/>
          <w:szCs w:val="26"/>
          <w:lang w:bidi="ar-JO"/>
        </w:rPr>
      </w:pPr>
      <w:r w:rsidRPr="0045772B">
        <w:rPr>
          <w:rFonts w:ascii="Times New Roman" w:hAnsi="Times New Roman" w:cs="Simplified Arabic" w:hint="cs"/>
          <w:szCs w:val="26"/>
          <w:rtl/>
          <w:lang w:bidi="ar-JO"/>
        </w:rPr>
        <w:t>مجموعة من الأنظمة الخاصة بالرقابة على أداء الشركات.</w:t>
      </w:r>
    </w:p>
    <w:p w14:paraId="5385022E" w14:textId="77777777" w:rsidR="00FB3E43" w:rsidRPr="0045772B" w:rsidRDefault="00FB3E43" w:rsidP="008B772B">
      <w:pPr>
        <w:numPr>
          <w:ilvl w:val="0"/>
          <w:numId w:val="12"/>
        </w:numPr>
        <w:bidi/>
        <w:spacing w:after="0" w:line="240" w:lineRule="auto"/>
        <w:jc w:val="lowKashida"/>
        <w:rPr>
          <w:rFonts w:ascii="Times New Roman" w:hAnsi="Times New Roman" w:cs="Simplified Arabic"/>
          <w:szCs w:val="26"/>
          <w:lang w:bidi="ar-JO"/>
        </w:rPr>
      </w:pPr>
      <w:r w:rsidRPr="0045772B">
        <w:rPr>
          <w:rFonts w:ascii="Times New Roman" w:hAnsi="Times New Roman" w:cs="Simplified Arabic" w:hint="cs"/>
          <w:szCs w:val="26"/>
          <w:rtl/>
          <w:lang w:bidi="ar-JO"/>
        </w:rPr>
        <w:t>تنظيم للعلاقات بين مجلس الإدارة والمديرين والمساهمين وأصحاب المصالح.</w:t>
      </w:r>
    </w:p>
    <w:p w14:paraId="30B179D3" w14:textId="77777777" w:rsidR="00FB3E43" w:rsidRPr="0045772B" w:rsidRDefault="00FB3E43" w:rsidP="008B772B">
      <w:pPr>
        <w:numPr>
          <w:ilvl w:val="0"/>
          <w:numId w:val="12"/>
        </w:numPr>
        <w:bidi/>
        <w:spacing w:after="0" w:line="240" w:lineRule="auto"/>
        <w:jc w:val="lowKashida"/>
        <w:rPr>
          <w:rFonts w:ascii="Times New Roman" w:hAnsi="Times New Roman" w:cs="Simplified Arabic"/>
          <w:szCs w:val="26"/>
          <w:lang w:bidi="ar-JO"/>
        </w:rPr>
      </w:pPr>
      <w:r w:rsidRPr="0045772B">
        <w:rPr>
          <w:rFonts w:ascii="Times New Roman" w:hAnsi="Times New Roman" w:cs="Simplified Arabic" w:hint="cs"/>
          <w:szCs w:val="26"/>
          <w:rtl/>
          <w:lang w:bidi="ar-JO"/>
        </w:rPr>
        <w:t>التأكيد على أن الشركات يجب أن تدار لصالح المساهمين.</w:t>
      </w:r>
    </w:p>
    <w:p w14:paraId="239B68B3" w14:textId="77777777" w:rsidR="00FB3E43" w:rsidRPr="0045772B" w:rsidRDefault="00FB3E43" w:rsidP="008B772B">
      <w:pPr>
        <w:numPr>
          <w:ilvl w:val="0"/>
          <w:numId w:val="12"/>
        </w:numPr>
        <w:bidi/>
        <w:spacing w:after="0" w:line="240" w:lineRule="auto"/>
        <w:jc w:val="lowKashida"/>
        <w:rPr>
          <w:rFonts w:ascii="Times New Roman" w:hAnsi="Times New Roman" w:cs="Simplified Arabic"/>
          <w:szCs w:val="26"/>
          <w:rtl/>
          <w:lang w:bidi="ar-JO"/>
        </w:rPr>
      </w:pPr>
      <w:r w:rsidRPr="0045772B">
        <w:rPr>
          <w:rFonts w:ascii="Times New Roman" w:hAnsi="Times New Roman" w:cs="Simplified Arabic" w:hint="cs"/>
          <w:szCs w:val="26"/>
          <w:rtl/>
          <w:lang w:bidi="ar-JO"/>
        </w:rPr>
        <w:t>مجموعة من القواعد يتم بموجبها إدارة الشركات والرقابة عليها وفق هيكل معين يتضمن توزيع الحقوق والواجبات فيما بين المشاركين في إدارة الشركة مثل مجلس الإدارة والمديرين التنفيذيين والمساهمين.</w:t>
      </w:r>
    </w:p>
    <w:p w14:paraId="1C0C54BA" w14:textId="77777777" w:rsidR="00FB3E43" w:rsidRPr="00FE701E" w:rsidRDefault="00FB3E43" w:rsidP="008B772B">
      <w:pPr>
        <w:bidi/>
        <w:spacing w:after="0" w:line="240" w:lineRule="auto"/>
        <w:ind w:firstLine="357"/>
        <w:rPr>
          <w:rFonts w:ascii="Simplified Arabic" w:hAnsi="Simplified Arabic" w:cs="Simplified Arabic"/>
          <w:b/>
          <w:bCs/>
          <w:sz w:val="28"/>
          <w:szCs w:val="28"/>
          <w:rtl/>
          <w:lang w:bidi="ar-DZ"/>
        </w:rPr>
      </w:pPr>
      <w:r w:rsidRPr="00FE701E">
        <w:rPr>
          <w:rFonts w:ascii="Simplified Arabic" w:hAnsi="Simplified Arabic" w:cs="Simplified Arabic" w:hint="cs"/>
          <w:b/>
          <w:bCs/>
          <w:sz w:val="28"/>
          <w:szCs w:val="28"/>
          <w:rtl/>
          <w:lang w:bidi="ar-DZ"/>
        </w:rPr>
        <w:t>العلاقة بين المعنى اللغوي والاصطلاحي:</w:t>
      </w:r>
    </w:p>
    <w:p w14:paraId="201B11CE" w14:textId="77777777" w:rsidR="00FB3E43" w:rsidRPr="0045772B" w:rsidRDefault="00FB3E43" w:rsidP="008B772B">
      <w:pPr>
        <w:bidi/>
        <w:spacing w:after="0" w:line="240" w:lineRule="auto"/>
        <w:ind w:firstLine="360"/>
        <w:jc w:val="both"/>
        <w:rPr>
          <w:rFonts w:ascii="Times New Roman" w:hAnsi="Times New Roman" w:cs="Simplified Arabic"/>
          <w:szCs w:val="26"/>
          <w:rtl/>
          <w:lang w:bidi="ar-JO"/>
        </w:rPr>
      </w:pPr>
      <w:r w:rsidRPr="0045772B">
        <w:rPr>
          <w:rFonts w:ascii="Times New Roman" w:hAnsi="Times New Roman" w:cs="Simplified Arabic" w:hint="cs"/>
          <w:szCs w:val="26"/>
          <w:rtl/>
          <w:lang w:bidi="ar-JO"/>
        </w:rPr>
        <w:t>بالرغم مما سبقت الإشارة إليه من أن الحوكمة هي لفظة غير قياسية في أنساق الاشتقاق العربي إلا أنها رغم هذا كله قد اختزلت في ثناياها جل معاني الحوكمة اللغوية فهي تمنع من التصرفات والمخالفات التي تضر بالعلاقة المتوازنة بين أطراف المؤسسات أو الشركات أو المنشآت كما أن فيها معنى الحكم والتحكيم، حيث يتم الاحتكام في الحوكمة إلى منظومة من القوانين والأعراف الإدارية القادرة على ضبط إيقاع المؤسسة أو المنشأة أو الشركة بحيث يبدو هذا الإيقاع متناغماً مع القواعد والنظم والأعراف الإدارية المرعية في مواضيع الحوكمة ومفرداتها، كما أن معنى الحكمة ليس ببعيد عن الحوكمة في إطلاقها الاصطلاحي، لأن تحكيم النظم والأعراف والقوانين الإدارية الموصلة إلى الشفافية والإفصاح،</w:t>
      </w:r>
      <w:r w:rsidR="009B5E91">
        <w:rPr>
          <w:rFonts w:ascii="Times New Roman" w:hAnsi="Times New Roman" w:cs="Simplified Arabic" w:hint="cs"/>
          <w:szCs w:val="26"/>
          <w:rtl/>
          <w:lang w:bidi="ar-JO"/>
        </w:rPr>
        <w:t xml:space="preserve"> </w:t>
      </w:r>
      <w:r w:rsidRPr="0045772B">
        <w:rPr>
          <w:rFonts w:ascii="Times New Roman" w:hAnsi="Times New Roman" w:cs="Simplified Arabic" w:hint="cs"/>
          <w:szCs w:val="26"/>
          <w:rtl/>
          <w:lang w:bidi="ar-JO"/>
        </w:rPr>
        <w:t xml:space="preserve">ومن الحكمة بمكان لما ينتجه هذا التحكيم من رفع لسوية الإنتاج في أبعاده الفنية والإدارية والسيكولوجية الأمر الذي </w:t>
      </w:r>
      <w:r w:rsidRPr="0045772B">
        <w:rPr>
          <w:rFonts w:ascii="Simplified Arabic" w:hAnsi="Simplified Arabic" w:cs="Simplified Arabic" w:hint="cs"/>
          <w:sz w:val="26"/>
          <w:szCs w:val="26"/>
          <w:rtl/>
          <w:lang w:bidi="ar-DZ"/>
        </w:rPr>
        <w:t>ينعكس</w:t>
      </w:r>
      <w:r w:rsidRPr="0045772B">
        <w:rPr>
          <w:rFonts w:ascii="Times New Roman" w:hAnsi="Times New Roman" w:cs="Simplified Arabic" w:hint="cs"/>
          <w:szCs w:val="26"/>
          <w:rtl/>
          <w:lang w:bidi="ar-JO"/>
        </w:rPr>
        <w:t xml:space="preserve"> بدوره على رفع السوية الإنتاجية للشركة أو المنشأة أو المؤسسة الخاضعة لمنطق الحوكمة ومقتضياتها الإدارية. </w:t>
      </w:r>
    </w:p>
    <w:p w14:paraId="4986C215" w14:textId="77777777" w:rsidR="00FB3E43" w:rsidRPr="0023058D" w:rsidRDefault="00FB3E43" w:rsidP="008B772B">
      <w:pPr>
        <w:bidi/>
        <w:spacing w:after="0" w:line="240" w:lineRule="auto"/>
        <w:rPr>
          <w:rFonts w:ascii="Calibri" w:eastAsia="Calibri" w:hAnsi="Calibri" w:cs="Simplified Arabic"/>
          <w:b/>
          <w:bCs/>
          <w:sz w:val="36"/>
          <w:szCs w:val="36"/>
          <w:rtl/>
          <w:lang w:bidi="ar-DZ"/>
        </w:rPr>
      </w:pPr>
      <w:r w:rsidRPr="0023058D">
        <w:rPr>
          <w:rFonts w:ascii="Calibri" w:eastAsia="Calibri" w:hAnsi="Calibri" w:cs="Simplified Arabic" w:hint="cs"/>
          <w:b/>
          <w:bCs/>
          <w:sz w:val="36"/>
          <w:szCs w:val="36"/>
          <w:rtl/>
          <w:lang w:bidi="ar-DZ"/>
        </w:rPr>
        <w:t xml:space="preserve">نشأة الحوكمة وأهدافها </w:t>
      </w:r>
      <w:r w:rsidR="00002C7E" w:rsidRPr="0023058D">
        <w:rPr>
          <w:rFonts w:ascii="Calibri" w:eastAsia="Calibri" w:hAnsi="Calibri" w:cs="Simplified Arabic" w:hint="cs"/>
          <w:b/>
          <w:bCs/>
          <w:sz w:val="36"/>
          <w:szCs w:val="36"/>
          <w:rtl/>
          <w:lang w:bidi="ar-DZ"/>
        </w:rPr>
        <w:t>ومجالها:</w:t>
      </w:r>
    </w:p>
    <w:p w14:paraId="51D08CF3" w14:textId="77777777" w:rsidR="00FB3E43" w:rsidRPr="00FE701E" w:rsidRDefault="00002C7E" w:rsidP="008B772B">
      <w:pPr>
        <w:bidi/>
        <w:spacing w:after="0" w:line="240" w:lineRule="auto"/>
        <w:ind w:firstLine="360"/>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نشأة الحوكمة وتطورها:</w:t>
      </w:r>
    </w:p>
    <w:p w14:paraId="48BC20A4" w14:textId="0EF2F4F2" w:rsidR="00FB3E43" w:rsidRPr="00203C6A" w:rsidRDefault="00FB3E43" w:rsidP="008B772B">
      <w:pPr>
        <w:bidi/>
        <w:spacing w:after="0" w:line="240" w:lineRule="auto"/>
        <w:ind w:firstLine="360"/>
        <w:jc w:val="both"/>
        <w:rPr>
          <w:rFonts w:ascii="Tahoma" w:hAnsi="Tahoma" w:cs="Arabic Transparent"/>
          <w:color w:val="000000"/>
          <w:sz w:val="32"/>
          <w:szCs w:val="32"/>
          <w:rtl/>
        </w:rPr>
      </w:pPr>
      <w:r w:rsidRPr="0045772B">
        <w:rPr>
          <w:rFonts w:ascii="Times New Roman" w:hAnsi="Times New Roman" w:cs="Simplified Arabic" w:hint="cs"/>
          <w:szCs w:val="26"/>
          <w:rtl/>
          <w:lang w:bidi="ar-JO"/>
        </w:rPr>
        <w:t>شهد العقد الأخير من القرن الماضي البدايات الحقيقية للحديث عن الحوكمة،</w:t>
      </w:r>
      <w:r w:rsidR="00002C7E">
        <w:rPr>
          <w:rFonts w:ascii="Times New Roman" w:hAnsi="Times New Roman" w:cs="Simplified Arabic" w:hint="cs"/>
          <w:szCs w:val="26"/>
          <w:rtl/>
          <w:lang w:bidi="ar-JO"/>
        </w:rPr>
        <w:t xml:space="preserve"> </w:t>
      </w:r>
      <w:r w:rsidRPr="0045772B">
        <w:rPr>
          <w:rFonts w:ascii="Times New Roman" w:hAnsi="Times New Roman" w:cs="Simplified Arabic" w:hint="cs"/>
          <w:szCs w:val="26"/>
          <w:rtl/>
          <w:lang w:bidi="ar-JO"/>
        </w:rPr>
        <w:t>وذلك بعد تفجر الكثير من القضايا التي طفت على السطح وظهرت فيها التجاوزات الإدارية والمالية، وقد كشفت هذه الأزمات والانهيارات عن أنماط من الفساد المالي والإداري جعل الحديث عن الحوكمة يحظى بأهمية خاصة،</w:t>
      </w:r>
      <w:r w:rsidR="00203C6A">
        <w:rPr>
          <w:rFonts w:ascii="Times New Roman" w:hAnsi="Times New Roman" w:cs="Simplified Arabic" w:hint="cs"/>
          <w:szCs w:val="26"/>
          <w:rtl/>
          <w:lang w:bidi="ar-JO"/>
        </w:rPr>
        <w:t xml:space="preserve"> </w:t>
      </w:r>
      <w:r w:rsidRPr="0045772B">
        <w:rPr>
          <w:rFonts w:ascii="Times New Roman" w:hAnsi="Times New Roman" w:cs="Simplified Arabic" w:hint="cs"/>
          <w:szCs w:val="26"/>
          <w:rtl/>
          <w:lang w:bidi="ar-JO"/>
        </w:rPr>
        <w:t>ومن أخطر تلك القضايا الأزمة المالية الخانقة التي عصفت مع منتصف تسعينيات القرن الماضي، بالاقتصاديات المتقدمة فيما كان يعرف بنمور آسيا</w:t>
      </w:r>
      <w:r w:rsidRPr="0045772B">
        <w:rPr>
          <w:rStyle w:val="FootnoteReference"/>
          <w:rFonts w:ascii="Times New Roman" w:hAnsi="Times New Roman" w:cs="Simplified Arabic"/>
          <w:szCs w:val="26"/>
          <w:rtl/>
          <w:lang w:bidi="ar-JO"/>
        </w:rPr>
        <w:footnoteReference w:id="5"/>
      </w:r>
      <w:r w:rsidR="00203C6A">
        <w:rPr>
          <w:rFonts w:ascii="Times New Roman" w:hAnsi="Times New Roman" w:cs="Simplified Arabic" w:hint="cs"/>
          <w:szCs w:val="26"/>
          <w:rtl/>
          <w:lang w:bidi="ar-JO"/>
        </w:rPr>
        <w:t xml:space="preserve">. </w:t>
      </w:r>
      <w:r w:rsidRPr="0045772B">
        <w:rPr>
          <w:rFonts w:ascii="Times New Roman" w:hAnsi="Times New Roman" w:cs="Simplified Arabic" w:hint="cs"/>
          <w:szCs w:val="26"/>
          <w:rtl/>
          <w:lang w:bidi="ar-JO"/>
        </w:rPr>
        <w:t xml:space="preserve">تلك الأزمة التي كشفت عن كثير من التجاوزات المالية والإدارية المتمثلة في علاقات ومصالح متبادلة بين الموظفين </w:t>
      </w:r>
      <w:r w:rsidRPr="0045772B">
        <w:rPr>
          <w:rFonts w:ascii="Times New Roman" w:hAnsi="Times New Roman" w:cs="Simplified Arabic" w:hint="cs"/>
          <w:szCs w:val="26"/>
          <w:rtl/>
          <w:lang w:bidi="ar-JO"/>
        </w:rPr>
        <w:lastRenderedPageBreak/>
        <w:t>وأقاربهم ولجوء الشركات الكبرى إلى استدانة أموال طائلة وإخفاء تلك الديون عن العملاء وحملة الأسهم مما كان يشكل في حينه أزمة ثقة بين إدارات تلك الشركات والمتعاملين معها من العملاء وحملة الأسهم</w:t>
      </w:r>
      <w:r w:rsidR="00203C6A">
        <w:rPr>
          <w:rFonts w:ascii="Times New Roman" w:hAnsi="Times New Roman" w:cs="Simplified Arabic" w:hint="cs"/>
          <w:szCs w:val="26"/>
          <w:rtl/>
          <w:lang w:bidi="ar-JO"/>
        </w:rPr>
        <w:t xml:space="preserve"> (</w:t>
      </w:r>
      <w:r w:rsidR="00756008">
        <w:rPr>
          <w:rFonts w:ascii="Times New Roman" w:hAnsi="Times New Roman" w:cs="Simplified Arabic" w:hint="cs"/>
          <w:szCs w:val="26"/>
          <w:rtl/>
          <w:lang w:bidi="ar-JO"/>
        </w:rPr>
        <w:t xml:space="preserve">شحاتة </w:t>
      </w:r>
      <w:r w:rsidR="005D7DC6">
        <w:rPr>
          <w:rFonts w:ascii="Times New Roman" w:hAnsi="Times New Roman" w:cs="Simplified Arabic" w:hint="cs"/>
          <w:szCs w:val="26"/>
          <w:rtl/>
          <w:lang w:bidi="ar-JO"/>
        </w:rPr>
        <w:t>و</w:t>
      </w:r>
      <w:r w:rsidR="00756008">
        <w:rPr>
          <w:rFonts w:ascii="Times New Roman" w:hAnsi="Times New Roman" w:cs="Simplified Arabic" w:hint="cs"/>
          <w:szCs w:val="26"/>
          <w:rtl/>
          <w:lang w:bidi="ar-JO"/>
        </w:rPr>
        <w:t>نصر</w:t>
      </w:r>
      <w:r w:rsidR="00203C6A">
        <w:rPr>
          <w:rFonts w:ascii="Times New Roman" w:hAnsi="Times New Roman" w:cs="Simplified Arabic" w:hint="cs"/>
          <w:szCs w:val="26"/>
          <w:rtl/>
          <w:lang w:bidi="ar-JO"/>
        </w:rPr>
        <w:t xml:space="preserve">، </w:t>
      </w:r>
      <w:r w:rsidR="00756008">
        <w:rPr>
          <w:rFonts w:ascii="Times New Roman" w:hAnsi="Times New Roman" w:cs="Simplified Arabic" w:hint="cs"/>
          <w:szCs w:val="26"/>
          <w:rtl/>
          <w:lang w:bidi="ar-JO"/>
        </w:rPr>
        <w:t>2007، 14)</w:t>
      </w:r>
      <w:r w:rsidRPr="0045772B">
        <w:rPr>
          <w:rFonts w:ascii="Times New Roman" w:hAnsi="Times New Roman" w:cs="Simplified Arabic" w:hint="cs"/>
          <w:szCs w:val="26"/>
          <w:rtl/>
          <w:lang w:bidi="ar-JO"/>
        </w:rPr>
        <w:t xml:space="preserve">. ومن القضايا الكبرى التي طفت على السطح في تلك الفترة وشكلت بدايات وإرهاصات الحوكمة في مفهومها </w:t>
      </w:r>
      <w:r w:rsidR="009B5E91" w:rsidRPr="0045772B">
        <w:rPr>
          <w:rFonts w:ascii="Times New Roman" w:hAnsi="Times New Roman" w:cs="Simplified Arabic" w:hint="cs"/>
          <w:szCs w:val="26"/>
          <w:rtl/>
          <w:lang w:bidi="ar-JO"/>
        </w:rPr>
        <w:t>الحالي وما</w:t>
      </w:r>
      <w:r w:rsidRPr="0045772B">
        <w:rPr>
          <w:rFonts w:ascii="Times New Roman" w:hAnsi="Times New Roman" w:cs="Simplified Arabic" w:hint="cs"/>
          <w:szCs w:val="26"/>
          <w:rtl/>
          <w:lang w:bidi="ar-JO"/>
        </w:rPr>
        <w:t xml:space="preserve"> عرف في حينه بأزمة بنك التجارة والاعتماد </w:t>
      </w:r>
      <w:r w:rsidR="009B5E91" w:rsidRPr="0045772B">
        <w:rPr>
          <w:rFonts w:ascii="Times New Roman" w:hAnsi="Times New Roman" w:cs="Simplified Arabic" w:hint="cs"/>
          <w:szCs w:val="26"/>
          <w:rtl/>
          <w:lang w:bidi="ar-JO"/>
        </w:rPr>
        <w:t>الدولي،</w:t>
      </w:r>
      <w:r w:rsidRPr="0045772B">
        <w:rPr>
          <w:rFonts w:ascii="Times New Roman" w:hAnsi="Times New Roman" w:cs="Simplified Arabic" w:hint="cs"/>
          <w:szCs w:val="26"/>
          <w:rtl/>
          <w:lang w:bidi="ar-JO"/>
        </w:rPr>
        <w:t xml:space="preserve"> حيث شكل انهيار هذا البنك صدمة عنيفة للأوساط المالية والمصرفية بما مثله هذا الانهيار من أزمة ثقة ومصداقية كانت تعصف بذلك البنك.</w:t>
      </w:r>
    </w:p>
    <w:p w14:paraId="743D0FAA" w14:textId="77777777" w:rsidR="00FB3E43" w:rsidRPr="0045772B" w:rsidRDefault="00FB3E43" w:rsidP="008B772B">
      <w:pPr>
        <w:bidi/>
        <w:spacing w:after="0" w:line="240" w:lineRule="auto"/>
        <w:ind w:firstLine="360"/>
        <w:jc w:val="both"/>
        <w:rPr>
          <w:rFonts w:ascii="Times New Roman" w:hAnsi="Times New Roman" w:cs="Simplified Arabic"/>
          <w:szCs w:val="26"/>
          <w:rtl/>
        </w:rPr>
      </w:pPr>
      <w:r w:rsidRPr="0045772B">
        <w:rPr>
          <w:rFonts w:ascii="Times New Roman" w:hAnsi="Times New Roman" w:cs="Simplified Arabic"/>
          <w:szCs w:val="26"/>
          <w:rtl/>
        </w:rPr>
        <w:t xml:space="preserve">وعلى المستوى </w:t>
      </w:r>
      <w:r w:rsidR="009B5E91" w:rsidRPr="0045772B">
        <w:rPr>
          <w:rFonts w:ascii="Times New Roman" w:hAnsi="Times New Roman" w:cs="Simplified Arabic" w:hint="cs"/>
          <w:szCs w:val="26"/>
          <w:rtl/>
        </w:rPr>
        <w:t>الدولي</w:t>
      </w:r>
      <w:r w:rsidRPr="0045772B">
        <w:rPr>
          <w:rFonts w:ascii="Times New Roman" w:hAnsi="Times New Roman" w:cs="Simplified Arabic"/>
          <w:szCs w:val="26"/>
          <w:rtl/>
        </w:rPr>
        <w:t xml:space="preserve"> تبنى الاهتمام </w:t>
      </w:r>
      <w:r w:rsidRPr="0045772B">
        <w:rPr>
          <w:rFonts w:ascii="Times New Roman" w:hAnsi="Times New Roman" w:cs="Simplified Arabic" w:hint="cs"/>
          <w:szCs w:val="26"/>
          <w:rtl/>
        </w:rPr>
        <w:t>بمبادئ</w:t>
      </w:r>
      <w:r w:rsidRPr="0045772B">
        <w:rPr>
          <w:rFonts w:ascii="Times New Roman" w:hAnsi="Times New Roman" w:cs="Simplified Arabic"/>
          <w:szCs w:val="26"/>
          <w:rtl/>
        </w:rPr>
        <w:t xml:space="preserve"> ومعايير الحوكمة منظمة التعاون الاقتصادي والتنمية </w:t>
      </w:r>
      <w:r w:rsidR="009B5E91" w:rsidRPr="0045772B">
        <w:rPr>
          <w:rFonts w:ascii="Times New Roman" w:hAnsi="Times New Roman" w:cs="Simplified Arabic" w:hint="cs"/>
          <w:szCs w:val="26"/>
          <w:rtl/>
        </w:rPr>
        <w:t>(ومقرها</w:t>
      </w:r>
      <w:r w:rsidRPr="0045772B">
        <w:rPr>
          <w:rFonts w:ascii="Times New Roman" w:hAnsi="Times New Roman" w:cs="Simplified Arabic"/>
          <w:szCs w:val="26"/>
          <w:rtl/>
        </w:rPr>
        <w:t xml:space="preserve"> باريس) وأصدرت مجموعة من </w:t>
      </w:r>
      <w:r w:rsidRPr="0045772B">
        <w:rPr>
          <w:rFonts w:ascii="Times New Roman" w:hAnsi="Times New Roman" w:cs="Simplified Arabic" w:hint="cs"/>
          <w:szCs w:val="26"/>
          <w:rtl/>
        </w:rPr>
        <w:t>المبادئ</w:t>
      </w:r>
      <w:r w:rsidRPr="0045772B">
        <w:rPr>
          <w:rFonts w:ascii="Times New Roman" w:hAnsi="Times New Roman" w:cs="Simplified Arabic"/>
          <w:szCs w:val="26"/>
          <w:rtl/>
        </w:rPr>
        <w:t xml:space="preserve"> والمعايير </w:t>
      </w:r>
      <w:r w:rsidRPr="0045772B">
        <w:rPr>
          <w:rFonts w:ascii="Times New Roman" w:hAnsi="Times New Roman" w:cs="Simplified Arabic" w:hint="cs"/>
          <w:szCs w:val="26"/>
          <w:rtl/>
        </w:rPr>
        <w:t>التي</w:t>
      </w:r>
      <w:r w:rsidRPr="0045772B">
        <w:rPr>
          <w:rFonts w:ascii="Times New Roman" w:hAnsi="Times New Roman" w:cs="Simplified Arabic"/>
          <w:szCs w:val="26"/>
          <w:rtl/>
        </w:rPr>
        <w:t xml:space="preserve"> تعزز التزام المؤسسات بتطبيق متطلبات </w:t>
      </w:r>
      <w:r w:rsidR="009B5E91" w:rsidRPr="0045772B">
        <w:rPr>
          <w:rFonts w:ascii="Times New Roman" w:hAnsi="Times New Roman" w:cs="Simplified Arabic" w:hint="cs"/>
          <w:szCs w:val="26"/>
          <w:rtl/>
        </w:rPr>
        <w:t>الحوكمة، وقد</w:t>
      </w:r>
      <w:r w:rsidRPr="0045772B">
        <w:rPr>
          <w:rFonts w:ascii="Times New Roman" w:hAnsi="Times New Roman" w:cs="Simplified Arabic"/>
          <w:szCs w:val="26"/>
          <w:rtl/>
        </w:rPr>
        <w:t xml:space="preserve"> تم اعتمادها من قبل البنك الدولي وصندوق النقد الدولي عام 1999م. من أهم تلك </w:t>
      </w:r>
      <w:r w:rsidRPr="0045772B">
        <w:rPr>
          <w:rFonts w:ascii="Times New Roman" w:hAnsi="Times New Roman" w:cs="Simplified Arabic" w:hint="cs"/>
          <w:szCs w:val="26"/>
          <w:rtl/>
        </w:rPr>
        <w:t>المبادئ</w:t>
      </w:r>
      <w:r w:rsidRPr="0045772B">
        <w:rPr>
          <w:rFonts w:ascii="Times New Roman" w:hAnsi="Times New Roman" w:cs="Simplified Arabic"/>
          <w:szCs w:val="26"/>
          <w:rtl/>
        </w:rPr>
        <w:t xml:space="preserve">: توفير الحماية للمساهمين والمعاملة المتساوية بينهم وتأكيد احترام حقوق أصحاب </w:t>
      </w:r>
      <w:r w:rsidR="006647B0" w:rsidRPr="0045772B">
        <w:rPr>
          <w:rFonts w:ascii="Times New Roman" w:hAnsi="Times New Roman" w:cs="Simplified Arabic" w:hint="cs"/>
          <w:szCs w:val="26"/>
          <w:rtl/>
        </w:rPr>
        <w:t>المصالح والحفاظ</w:t>
      </w:r>
      <w:r w:rsidRPr="0045772B">
        <w:rPr>
          <w:rFonts w:ascii="Times New Roman" w:hAnsi="Times New Roman" w:cs="Simplified Arabic"/>
          <w:szCs w:val="26"/>
          <w:rtl/>
        </w:rPr>
        <w:t xml:space="preserve"> عليها،</w:t>
      </w:r>
      <w:r w:rsidR="009B5E91">
        <w:rPr>
          <w:rFonts w:ascii="Times New Roman" w:hAnsi="Times New Roman" w:cs="Simplified Arabic" w:hint="cs"/>
          <w:szCs w:val="26"/>
          <w:rtl/>
        </w:rPr>
        <w:t xml:space="preserve"> </w:t>
      </w:r>
      <w:r w:rsidRPr="0045772B">
        <w:rPr>
          <w:rFonts w:ascii="Times New Roman" w:hAnsi="Times New Roman" w:cs="Simplified Arabic"/>
          <w:szCs w:val="26"/>
          <w:rtl/>
        </w:rPr>
        <w:t xml:space="preserve">وتحقيق </w:t>
      </w:r>
      <w:r w:rsidRPr="0045772B">
        <w:rPr>
          <w:rFonts w:ascii="Simplified Arabic" w:hAnsi="Simplified Arabic" w:cs="Simplified Arabic"/>
          <w:sz w:val="26"/>
          <w:szCs w:val="26"/>
          <w:rtl/>
          <w:lang w:bidi="ar-DZ"/>
        </w:rPr>
        <w:t>الإفصاح</w:t>
      </w:r>
      <w:r w:rsidRPr="0045772B">
        <w:rPr>
          <w:rFonts w:ascii="Times New Roman" w:hAnsi="Times New Roman" w:cs="Simplified Arabic"/>
          <w:szCs w:val="26"/>
          <w:rtl/>
        </w:rPr>
        <w:t xml:space="preserve"> والشفافية في جميع الأمور المالية </w:t>
      </w:r>
      <w:r w:rsidR="006647B0" w:rsidRPr="0045772B">
        <w:rPr>
          <w:rFonts w:ascii="Times New Roman" w:hAnsi="Times New Roman" w:cs="Simplified Arabic" w:hint="cs"/>
          <w:szCs w:val="26"/>
          <w:rtl/>
        </w:rPr>
        <w:t>والإدارية</w:t>
      </w:r>
      <w:r w:rsidR="006647B0">
        <w:rPr>
          <w:rFonts w:ascii="Times New Roman" w:hAnsi="Times New Roman" w:cs="Simplified Arabic" w:hint="cs"/>
          <w:szCs w:val="26"/>
          <w:rtl/>
        </w:rPr>
        <w:t>،</w:t>
      </w:r>
      <w:r w:rsidR="006647B0" w:rsidRPr="0045772B">
        <w:rPr>
          <w:rFonts w:ascii="Times New Roman" w:hAnsi="Times New Roman" w:cs="Simplified Arabic" w:hint="cs"/>
          <w:szCs w:val="26"/>
          <w:rtl/>
        </w:rPr>
        <w:t xml:space="preserve"> ووضع</w:t>
      </w:r>
      <w:r w:rsidRPr="0045772B">
        <w:rPr>
          <w:rFonts w:ascii="Times New Roman" w:hAnsi="Times New Roman" w:cs="Simplified Arabic"/>
          <w:szCs w:val="26"/>
          <w:rtl/>
        </w:rPr>
        <w:t xml:space="preserve"> خطة </w:t>
      </w:r>
      <w:r w:rsidR="009B5E91" w:rsidRPr="0045772B">
        <w:rPr>
          <w:rFonts w:ascii="Times New Roman" w:hAnsi="Times New Roman" w:cs="Simplified Arabic" w:hint="cs"/>
          <w:szCs w:val="26"/>
          <w:rtl/>
        </w:rPr>
        <w:t>استراتيجية</w:t>
      </w:r>
      <w:r w:rsidRPr="0045772B">
        <w:rPr>
          <w:rFonts w:ascii="Times New Roman" w:hAnsi="Times New Roman" w:cs="Simplified Arabic"/>
          <w:szCs w:val="26"/>
          <w:rtl/>
        </w:rPr>
        <w:t xml:space="preserve"> للشركة والمراقبة الفاعلة لأداء الإدارة والتأكيد على مسؤولية مجلس الإدارة تجاه الشركة والمساهمين</w:t>
      </w:r>
      <w:r w:rsidR="008C071B">
        <w:rPr>
          <w:rFonts w:ascii="Times New Roman" w:hAnsi="Times New Roman" w:cs="Simplified Arabic" w:hint="cs"/>
          <w:szCs w:val="26"/>
          <w:rtl/>
        </w:rPr>
        <w:t xml:space="preserve"> (البلتاجي</w:t>
      </w:r>
      <w:r w:rsidR="002E05F7">
        <w:rPr>
          <w:rFonts w:ascii="Times New Roman" w:hAnsi="Times New Roman" w:cs="Simplified Arabic" w:hint="cs"/>
          <w:szCs w:val="26"/>
          <w:rtl/>
        </w:rPr>
        <w:t>، 2007</w:t>
      </w:r>
      <w:r w:rsidR="008C071B">
        <w:rPr>
          <w:rFonts w:ascii="Times New Roman" w:hAnsi="Times New Roman" w:cs="Simplified Arabic" w:hint="cs"/>
          <w:szCs w:val="26"/>
          <w:rtl/>
        </w:rPr>
        <w:t>).</w:t>
      </w:r>
    </w:p>
    <w:p w14:paraId="658ECFA9" w14:textId="77777777" w:rsidR="00FB3E43" w:rsidRPr="0045772B" w:rsidRDefault="00FB3E43" w:rsidP="008B772B">
      <w:pPr>
        <w:bidi/>
        <w:spacing w:after="0" w:line="240" w:lineRule="auto"/>
        <w:ind w:firstLine="360"/>
        <w:jc w:val="both"/>
        <w:rPr>
          <w:rFonts w:ascii="Times New Roman" w:hAnsi="Times New Roman" w:cs="Simplified Arabic"/>
          <w:szCs w:val="26"/>
          <w:rtl/>
        </w:rPr>
      </w:pPr>
      <w:r w:rsidRPr="0045772B">
        <w:rPr>
          <w:rFonts w:ascii="Times New Roman" w:hAnsi="Times New Roman" w:cs="Simplified Arabic"/>
          <w:szCs w:val="26"/>
          <w:rtl/>
        </w:rPr>
        <w:t>كما تبنت لجنة بازل معايير منظمة التعاون الاقتصادي والتنمية للحوكمة وأصدرت وثيقة في سبتمبر 1999 حول "تعزي</w:t>
      </w:r>
      <w:r w:rsidR="008C071B">
        <w:rPr>
          <w:rFonts w:ascii="Times New Roman" w:hAnsi="Times New Roman" w:cs="Simplified Arabic"/>
          <w:szCs w:val="26"/>
          <w:rtl/>
        </w:rPr>
        <w:t>ز الحوكمة في المنظمات المصرفية"</w:t>
      </w:r>
      <w:r w:rsidR="008C071B">
        <w:rPr>
          <w:rFonts w:ascii="Times New Roman" w:hAnsi="Times New Roman" w:cs="Simplified Arabic" w:hint="cs"/>
          <w:szCs w:val="26"/>
          <w:rtl/>
        </w:rPr>
        <w:t>،</w:t>
      </w:r>
      <w:r w:rsidRPr="0045772B">
        <w:rPr>
          <w:rFonts w:ascii="Times New Roman" w:hAnsi="Times New Roman" w:cs="Simplified Arabic"/>
          <w:szCs w:val="26"/>
          <w:rtl/>
        </w:rPr>
        <w:t xml:space="preserve"> تضمنت مجموعة من </w:t>
      </w:r>
      <w:r w:rsidRPr="0045772B">
        <w:rPr>
          <w:rFonts w:ascii="Times New Roman" w:hAnsi="Times New Roman" w:cs="Simplified Arabic" w:hint="cs"/>
          <w:szCs w:val="26"/>
          <w:rtl/>
        </w:rPr>
        <w:t>المبادئ</w:t>
      </w:r>
      <w:r w:rsidRPr="0045772B">
        <w:rPr>
          <w:rFonts w:ascii="Times New Roman" w:hAnsi="Times New Roman" w:cs="Simplified Arabic"/>
          <w:szCs w:val="26"/>
          <w:rtl/>
        </w:rPr>
        <w:t>، من أهمها : الحد من الأنشطة والعلاقات التي تقلل كفاءة الحوكمة، ومنها تضارب المصالح والإقراض بشروط ميسرة</w:t>
      </w:r>
      <w:r w:rsidR="008C071B">
        <w:rPr>
          <w:rFonts w:ascii="Times New Roman" w:hAnsi="Times New Roman" w:cs="Simplified Arabic"/>
          <w:szCs w:val="26"/>
          <w:rtl/>
        </w:rPr>
        <w:t>،</w:t>
      </w:r>
      <w:r w:rsidRPr="0045772B">
        <w:rPr>
          <w:rFonts w:ascii="Times New Roman" w:hAnsi="Times New Roman" w:cs="Simplified Arabic"/>
          <w:szCs w:val="26"/>
          <w:rtl/>
        </w:rPr>
        <w:t xml:space="preserve">وإرساء أهداف </w:t>
      </w:r>
      <w:r w:rsidR="008C071B" w:rsidRPr="0045772B">
        <w:rPr>
          <w:rFonts w:ascii="Times New Roman" w:hAnsi="Times New Roman" w:cs="Simplified Arabic" w:hint="cs"/>
          <w:szCs w:val="26"/>
          <w:rtl/>
        </w:rPr>
        <w:t>إستراتيجية</w:t>
      </w:r>
      <w:r w:rsidRPr="0045772B">
        <w:rPr>
          <w:rFonts w:ascii="Times New Roman" w:hAnsi="Times New Roman" w:cs="Simplified Arabic"/>
          <w:szCs w:val="26"/>
          <w:rtl/>
        </w:rPr>
        <w:t xml:space="preserve"> داخل المنظمة المصرفية وتطبيق مبدأ "التطلع نحو التفوق" وضمان تأهيل أعضاء مجلس الإدارة، وأن يكون لديهم فهم واضح لدورهم في الحوكمة،</w:t>
      </w:r>
      <w:r w:rsidR="00002C7E">
        <w:rPr>
          <w:rFonts w:ascii="Times New Roman" w:hAnsi="Times New Roman" w:cs="Simplified Arabic" w:hint="cs"/>
          <w:szCs w:val="26"/>
          <w:rtl/>
        </w:rPr>
        <w:t xml:space="preserve"> </w:t>
      </w:r>
      <w:r w:rsidRPr="0045772B">
        <w:rPr>
          <w:rFonts w:ascii="Times New Roman" w:hAnsi="Times New Roman" w:cs="Simplified Arabic"/>
          <w:szCs w:val="26"/>
          <w:rtl/>
        </w:rPr>
        <w:t xml:space="preserve">وتأسيس لجان متخصصة مثل </w:t>
      </w:r>
      <w:r w:rsidR="008C071B">
        <w:rPr>
          <w:rFonts w:ascii="Times New Roman" w:hAnsi="Times New Roman" w:cs="Simplified Arabic"/>
          <w:szCs w:val="26"/>
          <w:rtl/>
        </w:rPr>
        <w:t>(</w:t>
      </w:r>
      <w:r w:rsidRPr="0045772B">
        <w:rPr>
          <w:rFonts w:ascii="Times New Roman" w:hAnsi="Times New Roman" w:cs="Simplified Arabic"/>
          <w:szCs w:val="26"/>
          <w:rtl/>
        </w:rPr>
        <w:t>لجنة إدارة المخاطر، ولجنة المراجعة)</w:t>
      </w:r>
      <w:r w:rsidR="008C071B">
        <w:rPr>
          <w:rFonts w:ascii="Times New Roman" w:hAnsi="Times New Roman" w:cs="Simplified Arabic" w:hint="cs"/>
          <w:szCs w:val="26"/>
          <w:rtl/>
        </w:rPr>
        <w:t xml:space="preserve"> (الرقيبي، 2008، 303).</w:t>
      </w:r>
    </w:p>
    <w:p w14:paraId="32C17D9B" w14:textId="77777777" w:rsidR="00FB3E43" w:rsidRPr="008C071B" w:rsidRDefault="00002C7E" w:rsidP="008B772B">
      <w:pPr>
        <w:bidi/>
        <w:spacing w:after="0" w:line="240" w:lineRule="auto"/>
        <w:ind w:firstLine="360"/>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أهداف الحوكمة:</w:t>
      </w:r>
    </w:p>
    <w:p w14:paraId="43FC7CC6" w14:textId="77777777" w:rsidR="00FB3E43" w:rsidRPr="0045772B" w:rsidRDefault="00FB3E43" w:rsidP="008B772B">
      <w:pPr>
        <w:bidi/>
        <w:spacing w:after="0" w:line="240" w:lineRule="auto"/>
        <w:ind w:firstLine="360"/>
        <w:jc w:val="both"/>
        <w:rPr>
          <w:rFonts w:ascii="Times New Roman" w:hAnsi="Times New Roman" w:cs="Simplified Arabic"/>
          <w:szCs w:val="26"/>
          <w:rtl/>
        </w:rPr>
      </w:pPr>
      <w:r w:rsidRPr="0045772B">
        <w:rPr>
          <w:rFonts w:ascii="Times New Roman" w:hAnsi="Times New Roman" w:cs="Simplified Arabic" w:hint="cs"/>
          <w:szCs w:val="26"/>
          <w:rtl/>
        </w:rPr>
        <w:t xml:space="preserve">إن الأهداف التي تسعى </w:t>
      </w:r>
      <w:r w:rsidRPr="0045772B">
        <w:rPr>
          <w:rFonts w:ascii="Simplified Arabic" w:hAnsi="Simplified Arabic" w:cs="Simplified Arabic" w:hint="cs"/>
          <w:sz w:val="26"/>
          <w:szCs w:val="26"/>
          <w:rtl/>
          <w:lang w:bidi="ar-DZ"/>
        </w:rPr>
        <w:t>الحوكمة</w:t>
      </w:r>
      <w:r w:rsidRPr="0045772B">
        <w:rPr>
          <w:rFonts w:ascii="Times New Roman" w:hAnsi="Times New Roman" w:cs="Simplified Arabic" w:hint="cs"/>
          <w:szCs w:val="26"/>
          <w:rtl/>
        </w:rPr>
        <w:t xml:space="preserve"> إلى تحقيقها تكسبها الأهمية البالغة لعظم تلك الأهداف ومشروعيتها وأهميتها، وقد ذكر الباحثون جملة متنوعة من أهداف الحوكمة يمكن للباحث تلخيصها فيما يلي</w:t>
      </w:r>
      <w:r w:rsidR="008C071B">
        <w:rPr>
          <w:rFonts w:ascii="Times New Roman" w:hAnsi="Times New Roman" w:cs="Simplified Arabic" w:hint="cs"/>
          <w:szCs w:val="26"/>
          <w:rtl/>
        </w:rPr>
        <w:t xml:space="preserve"> (شحاتة، 2007، 23)</w:t>
      </w:r>
      <w:r w:rsidRPr="0045772B">
        <w:rPr>
          <w:rFonts w:ascii="Times New Roman" w:hAnsi="Times New Roman" w:cs="Simplified Arabic" w:hint="cs"/>
          <w:szCs w:val="26"/>
          <w:rtl/>
        </w:rPr>
        <w:t>:</w:t>
      </w:r>
    </w:p>
    <w:p w14:paraId="484B8D1F" w14:textId="77777777" w:rsidR="00FB3E43" w:rsidRPr="0045772B" w:rsidRDefault="00FB3E43" w:rsidP="008B772B">
      <w:pPr>
        <w:numPr>
          <w:ilvl w:val="0"/>
          <w:numId w:val="12"/>
        </w:numPr>
        <w:bidi/>
        <w:spacing w:after="0" w:line="240" w:lineRule="auto"/>
        <w:jc w:val="lowKashida"/>
        <w:rPr>
          <w:rFonts w:ascii="Times New Roman" w:hAnsi="Times New Roman" w:cs="Simplified Arabic"/>
          <w:szCs w:val="26"/>
        </w:rPr>
      </w:pPr>
      <w:r w:rsidRPr="0045772B">
        <w:rPr>
          <w:rFonts w:ascii="Times New Roman" w:hAnsi="Times New Roman" w:cs="Simplified Arabic" w:hint="cs"/>
          <w:szCs w:val="26"/>
          <w:rtl/>
        </w:rPr>
        <w:t xml:space="preserve">تحقيق الشفافية المطلوبة لإدامة الشركات والمؤسسات المالية وتمكينها من القيام بأنشطتها الاستثمارية في إطار من النزاهة </w:t>
      </w:r>
      <w:r w:rsidRPr="0045772B">
        <w:rPr>
          <w:rFonts w:ascii="Times New Roman" w:hAnsi="Times New Roman" w:cs="Simplified Arabic" w:hint="cs"/>
          <w:szCs w:val="26"/>
          <w:rtl/>
          <w:lang w:bidi="ar-JO"/>
        </w:rPr>
        <w:t>والموضوعية</w:t>
      </w:r>
      <w:r w:rsidRPr="0045772B">
        <w:rPr>
          <w:rFonts w:ascii="Times New Roman" w:hAnsi="Times New Roman" w:cs="Simplified Arabic" w:hint="cs"/>
          <w:szCs w:val="26"/>
          <w:rtl/>
        </w:rPr>
        <w:t xml:space="preserve"> والاحتراف، إذ تضفي الحوكمة نمطاً من ثقافة الشفافية والوضوح بحيث يصبح ذلك النمط مهيمناً على السلوك الإداري والوظيفي لمنسوبي تلك المؤسسات.</w:t>
      </w:r>
    </w:p>
    <w:p w14:paraId="1571CC42" w14:textId="77777777" w:rsidR="00FB3E43" w:rsidRPr="0045772B" w:rsidRDefault="00FB3E43" w:rsidP="008B772B">
      <w:pPr>
        <w:numPr>
          <w:ilvl w:val="0"/>
          <w:numId w:val="12"/>
        </w:numPr>
        <w:bidi/>
        <w:spacing w:after="0" w:line="240" w:lineRule="auto"/>
        <w:jc w:val="lowKashida"/>
        <w:rPr>
          <w:rFonts w:ascii="Times New Roman" w:hAnsi="Times New Roman" w:cs="Simplified Arabic"/>
          <w:szCs w:val="26"/>
          <w:rtl/>
        </w:rPr>
      </w:pPr>
      <w:r w:rsidRPr="0045772B">
        <w:rPr>
          <w:rFonts w:ascii="Times New Roman" w:hAnsi="Times New Roman" w:cs="Simplified Arabic" w:hint="cs"/>
          <w:szCs w:val="26"/>
          <w:rtl/>
        </w:rPr>
        <w:t>زيادة الثقة في الشركات والمؤسسات التي تطبق معايير الحوكمة وتحتكم إلى قواعدها ومبادئها وآلياتها،</w:t>
      </w:r>
      <w:r w:rsidR="009B5E91">
        <w:rPr>
          <w:rFonts w:ascii="Times New Roman" w:hAnsi="Times New Roman" w:cs="Simplified Arabic" w:hint="cs"/>
          <w:szCs w:val="26"/>
          <w:rtl/>
        </w:rPr>
        <w:t xml:space="preserve"> </w:t>
      </w:r>
      <w:r w:rsidRPr="0045772B">
        <w:rPr>
          <w:rFonts w:ascii="Times New Roman" w:hAnsi="Times New Roman" w:cs="Simplified Arabic" w:hint="cs"/>
          <w:szCs w:val="26"/>
          <w:rtl/>
        </w:rPr>
        <w:t xml:space="preserve">لأن الاحتكام إلى تلك </w:t>
      </w:r>
      <w:r w:rsidRPr="0045772B">
        <w:rPr>
          <w:rFonts w:ascii="Times New Roman" w:hAnsi="Times New Roman" w:cs="Simplified Arabic" w:hint="cs"/>
          <w:szCs w:val="26"/>
          <w:rtl/>
          <w:lang w:bidi="ar-JO"/>
        </w:rPr>
        <w:t>القواعد</w:t>
      </w:r>
      <w:r w:rsidRPr="0045772B">
        <w:rPr>
          <w:rFonts w:ascii="Times New Roman" w:hAnsi="Times New Roman" w:cs="Simplified Arabic" w:hint="cs"/>
          <w:szCs w:val="26"/>
          <w:rtl/>
        </w:rPr>
        <w:t xml:space="preserve"> والمبادئ والآليات يشيع جواً من الثقة في الشركة ولوائحها وأنشطتها.</w:t>
      </w:r>
    </w:p>
    <w:p w14:paraId="49B5CC54" w14:textId="77777777" w:rsidR="00FB3E43" w:rsidRPr="0045772B" w:rsidRDefault="00FB3E43" w:rsidP="008B772B">
      <w:pPr>
        <w:numPr>
          <w:ilvl w:val="0"/>
          <w:numId w:val="12"/>
        </w:numPr>
        <w:bidi/>
        <w:spacing w:after="0" w:line="240" w:lineRule="auto"/>
        <w:jc w:val="lowKashida"/>
        <w:rPr>
          <w:rFonts w:ascii="Times New Roman" w:hAnsi="Times New Roman" w:cs="Simplified Arabic"/>
          <w:szCs w:val="26"/>
        </w:rPr>
      </w:pPr>
      <w:r w:rsidRPr="0045772B">
        <w:rPr>
          <w:rFonts w:ascii="Times New Roman" w:hAnsi="Times New Roman" w:cs="Simplified Arabic" w:hint="cs"/>
          <w:szCs w:val="26"/>
          <w:rtl/>
        </w:rPr>
        <w:t>يضبط العلاقات الإدارية بين الأطراف ذات العلاقة في الشركات والمؤسسات، والمتمثلة في مجالس الإدارة وحملة الأسهم والأقسام والهياكل الإدارية المتفرعة عن جسم الشركة الرئيس إلى غير هؤلاء ممن تهمهم أنشطة الشركة واستثماراتها، بعد إحداث التوازن بين المصالح التي قد تبدو متعارضة بين أطراف العمليات الإنتاجية أو الاستثمارية التي تمارسها تلك المؤسسات بحيث يتم رعاية جميع المصالح وحمايتها دون أن تتغول بعض المصالح على بعض.</w:t>
      </w:r>
    </w:p>
    <w:p w14:paraId="5E6C8FE0" w14:textId="77777777" w:rsidR="00FB3E43" w:rsidRPr="0045772B" w:rsidRDefault="00FB3E43" w:rsidP="008B772B">
      <w:pPr>
        <w:numPr>
          <w:ilvl w:val="0"/>
          <w:numId w:val="12"/>
        </w:numPr>
        <w:bidi/>
        <w:spacing w:after="0" w:line="240" w:lineRule="auto"/>
        <w:jc w:val="lowKashida"/>
        <w:rPr>
          <w:rFonts w:ascii="Times New Roman" w:hAnsi="Times New Roman" w:cs="Simplified Arabic"/>
          <w:szCs w:val="26"/>
        </w:rPr>
      </w:pPr>
      <w:r w:rsidRPr="0045772B">
        <w:rPr>
          <w:rFonts w:ascii="Times New Roman" w:hAnsi="Times New Roman" w:cs="Simplified Arabic" w:hint="cs"/>
          <w:szCs w:val="26"/>
          <w:rtl/>
        </w:rPr>
        <w:lastRenderedPageBreak/>
        <w:t xml:space="preserve">العمل على </w:t>
      </w:r>
      <w:r w:rsidRPr="0045772B">
        <w:rPr>
          <w:rFonts w:ascii="Times New Roman" w:hAnsi="Times New Roman" w:cs="Simplified Arabic" w:hint="cs"/>
          <w:szCs w:val="26"/>
          <w:rtl/>
          <w:lang w:bidi="ar-JO"/>
        </w:rPr>
        <w:t>جذب</w:t>
      </w:r>
      <w:r w:rsidRPr="0045772B">
        <w:rPr>
          <w:rFonts w:ascii="Times New Roman" w:hAnsi="Times New Roman" w:cs="Simplified Arabic" w:hint="cs"/>
          <w:szCs w:val="26"/>
          <w:rtl/>
        </w:rPr>
        <w:t xml:space="preserve"> الاستثمارات واستقطابها فإن الشركة أو المؤسسة التي تطبق قواعد الحوكمة ومعاييرها تكون أقدر من غيرها على جذب الاستثمارات لما تشيعه من الثقة والمصداقية في تعاملاتها، الأمر الذي يولد بدوره طمأنينة تجاه تلك الشركة وأنشطتها وممارساتها.</w:t>
      </w:r>
    </w:p>
    <w:p w14:paraId="05D86AA8" w14:textId="77777777" w:rsidR="00FB3E43" w:rsidRPr="0045772B" w:rsidRDefault="00FB3E43" w:rsidP="008B772B">
      <w:pPr>
        <w:numPr>
          <w:ilvl w:val="0"/>
          <w:numId w:val="12"/>
        </w:numPr>
        <w:bidi/>
        <w:spacing w:after="0" w:line="240" w:lineRule="auto"/>
        <w:jc w:val="lowKashida"/>
        <w:rPr>
          <w:rFonts w:ascii="Times New Roman" w:hAnsi="Times New Roman" w:cs="Simplified Arabic"/>
          <w:szCs w:val="26"/>
        </w:rPr>
      </w:pPr>
      <w:r w:rsidRPr="0045772B">
        <w:rPr>
          <w:rFonts w:ascii="Times New Roman" w:hAnsi="Times New Roman" w:cs="Simplified Arabic" w:hint="cs"/>
          <w:szCs w:val="26"/>
          <w:rtl/>
        </w:rPr>
        <w:t xml:space="preserve">زيادة تنافسية الشركة التي تطبق معايير الحوكمة وتمكينها من الاستحواذ على أكبر قدر </w:t>
      </w:r>
      <w:r w:rsidR="009B5E91" w:rsidRPr="0045772B">
        <w:rPr>
          <w:rFonts w:ascii="Times New Roman" w:hAnsi="Times New Roman" w:cs="Simplified Arabic" w:hint="cs"/>
          <w:szCs w:val="26"/>
          <w:rtl/>
        </w:rPr>
        <w:t>ممكن من</w:t>
      </w:r>
      <w:r w:rsidRPr="0045772B">
        <w:rPr>
          <w:rFonts w:ascii="Times New Roman" w:hAnsi="Times New Roman" w:cs="Simplified Arabic" w:hint="cs"/>
          <w:szCs w:val="26"/>
          <w:rtl/>
        </w:rPr>
        <w:t xml:space="preserve"> السوق في مجال </w:t>
      </w:r>
      <w:r w:rsidRPr="0045772B">
        <w:rPr>
          <w:rFonts w:ascii="Times New Roman" w:hAnsi="Times New Roman" w:cs="Simplified Arabic" w:hint="cs"/>
          <w:szCs w:val="26"/>
          <w:rtl/>
          <w:lang w:bidi="ar-JO"/>
        </w:rPr>
        <w:t>أنشطتها</w:t>
      </w:r>
      <w:r w:rsidRPr="0045772B">
        <w:rPr>
          <w:rFonts w:ascii="Times New Roman" w:hAnsi="Times New Roman" w:cs="Simplified Arabic" w:hint="cs"/>
          <w:szCs w:val="26"/>
          <w:rtl/>
        </w:rPr>
        <w:t>، لأن الحوكمة تعمل على رفع سوية الشركة وبالتالي زيادة قدرتها على المنافسة؛ الأمر الذي يستتبع في الغالب زيادة حصتها في السوق.</w:t>
      </w:r>
    </w:p>
    <w:p w14:paraId="5A80602F" w14:textId="77777777" w:rsidR="00FB3E43" w:rsidRPr="0045772B" w:rsidRDefault="00FB3E43" w:rsidP="008B772B">
      <w:pPr>
        <w:numPr>
          <w:ilvl w:val="0"/>
          <w:numId w:val="12"/>
        </w:numPr>
        <w:bidi/>
        <w:spacing w:after="0" w:line="240" w:lineRule="auto"/>
        <w:jc w:val="lowKashida"/>
        <w:rPr>
          <w:rFonts w:ascii="Times New Roman" w:hAnsi="Times New Roman" w:cs="Simplified Arabic"/>
          <w:szCs w:val="26"/>
        </w:rPr>
      </w:pPr>
      <w:r w:rsidRPr="0045772B">
        <w:rPr>
          <w:rFonts w:ascii="Times New Roman" w:hAnsi="Times New Roman" w:cs="Simplified Arabic" w:hint="cs"/>
          <w:szCs w:val="26"/>
          <w:rtl/>
        </w:rPr>
        <w:t>مكافحة الفساد المالي والإداري في تلك الشركات من خلال تطبيق مبادئ الإفصاح والشفافية وكذلك من خلال تطبيق وتفعيل نظم الرقابة المالية والإدارية، تلك القواعد وتلك النظم التي يؤدي تطبيقها إلى تقليل الفساد وتحجيمه فوق ما يؤدي إليه من تقليل الأخطاء والانحرافات سواءاً كانت تلك الأخطاء متعمدة أو غير متعمدة.</w:t>
      </w:r>
    </w:p>
    <w:p w14:paraId="09F6CAE9" w14:textId="77777777" w:rsidR="00FB3E43" w:rsidRPr="0045772B" w:rsidRDefault="00FB3E43" w:rsidP="008B772B">
      <w:pPr>
        <w:numPr>
          <w:ilvl w:val="0"/>
          <w:numId w:val="12"/>
        </w:numPr>
        <w:bidi/>
        <w:spacing w:after="0" w:line="240" w:lineRule="auto"/>
        <w:jc w:val="lowKashida"/>
        <w:rPr>
          <w:rFonts w:ascii="Times New Roman" w:hAnsi="Times New Roman" w:cs="Simplified Arabic"/>
          <w:szCs w:val="26"/>
        </w:rPr>
      </w:pPr>
      <w:r w:rsidRPr="0045772B">
        <w:rPr>
          <w:rFonts w:ascii="Times New Roman" w:hAnsi="Times New Roman" w:cs="Simplified Arabic" w:hint="cs"/>
          <w:szCs w:val="26"/>
          <w:rtl/>
        </w:rPr>
        <w:t xml:space="preserve">حماية </w:t>
      </w:r>
      <w:r w:rsidRPr="0045772B">
        <w:rPr>
          <w:rFonts w:ascii="Times New Roman" w:hAnsi="Times New Roman" w:cs="Simplified Arabic" w:hint="cs"/>
          <w:szCs w:val="26"/>
          <w:rtl/>
          <w:lang w:bidi="ar-JO"/>
        </w:rPr>
        <w:t>أموال</w:t>
      </w:r>
      <w:r w:rsidRPr="0045772B">
        <w:rPr>
          <w:rFonts w:ascii="Times New Roman" w:hAnsi="Times New Roman" w:cs="Simplified Arabic" w:hint="cs"/>
          <w:szCs w:val="26"/>
          <w:rtl/>
        </w:rPr>
        <w:t xml:space="preserve"> المساهمين عبر توفير معلومات صحيحة وشفافة عن أنشطة الشركة والوضع المالي له بما يمكن المساهمين الحاليين والمتوقعين من اتخاذ قراراتهم بناءاً على ما يظهر من الوضع المالي لتلك الشركات أو المؤسسات.</w:t>
      </w:r>
    </w:p>
    <w:p w14:paraId="5BD30C55" w14:textId="77777777" w:rsidR="00FB3E43" w:rsidRPr="0045772B" w:rsidRDefault="00FB3E43" w:rsidP="008B772B">
      <w:pPr>
        <w:numPr>
          <w:ilvl w:val="0"/>
          <w:numId w:val="12"/>
        </w:numPr>
        <w:bidi/>
        <w:spacing w:after="0" w:line="240" w:lineRule="auto"/>
        <w:jc w:val="lowKashida"/>
        <w:rPr>
          <w:rFonts w:ascii="Times New Roman" w:hAnsi="Times New Roman" w:cs="Simplified Arabic"/>
          <w:szCs w:val="26"/>
        </w:rPr>
      </w:pPr>
      <w:r w:rsidRPr="0045772B">
        <w:rPr>
          <w:rFonts w:ascii="Times New Roman" w:hAnsi="Times New Roman" w:cs="Simplified Arabic" w:hint="cs"/>
          <w:szCs w:val="26"/>
          <w:rtl/>
        </w:rPr>
        <w:t>منع قيام مجلس الإدارة من الإضرار بمصالح المساهمين من خلال تحديد صلاحيات محددة لهم بحيث لا تؤدي تصرفاتهم إلى الإضرار بالأطراف الأخرى ذات العلاقة بأنشطة الشركة كالعملاء والدائنين أو المقرضين أو غيرهم.</w:t>
      </w:r>
    </w:p>
    <w:p w14:paraId="4A8D01DA" w14:textId="77777777" w:rsidR="00FB3E43" w:rsidRPr="0045772B" w:rsidRDefault="00FB3E43" w:rsidP="008B772B">
      <w:pPr>
        <w:numPr>
          <w:ilvl w:val="0"/>
          <w:numId w:val="12"/>
        </w:numPr>
        <w:bidi/>
        <w:spacing w:after="0" w:line="240" w:lineRule="auto"/>
        <w:jc w:val="lowKashida"/>
        <w:rPr>
          <w:rFonts w:ascii="Times New Roman" w:hAnsi="Times New Roman" w:cs="Simplified Arabic"/>
          <w:szCs w:val="26"/>
        </w:rPr>
      </w:pPr>
      <w:r w:rsidRPr="0045772B">
        <w:rPr>
          <w:rFonts w:ascii="Times New Roman" w:hAnsi="Times New Roman" w:cs="Simplified Arabic" w:hint="cs"/>
          <w:szCs w:val="26"/>
          <w:rtl/>
        </w:rPr>
        <w:t xml:space="preserve">تدعيم </w:t>
      </w:r>
      <w:r w:rsidRPr="0045772B">
        <w:rPr>
          <w:rFonts w:ascii="Times New Roman" w:hAnsi="Times New Roman" w:cs="Simplified Arabic" w:hint="cs"/>
          <w:szCs w:val="26"/>
          <w:rtl/>
          <w:lang w:bidi="ar-JO"/>
        </w:rPr>
        <w:t>الشركات</w:t>
      </w:r>
      <w:r w:rsidRPr="0045772B">
        <w:rPr>
          <w:rFonts w:ascii="Times New Roman" w:hAnsi="Times New Roman" w:cs="Simplified Arabic" w:hint="cs"/>
          <w:szCs w:val="26"/>
          <w:rtl/>
        </w:rPr>
        <w:t xml:space="preserve"> والمؤسسات المطبقة لمعايير الحوكمة لمراكزها المالية عبر تحقيق معدلات عالية من الربحية مما يساهم في تقوية المركز المالي للشركة ويجعلها أكثر قدرة وقابلية على التطور وتوسيع مجال وحقل أنشطتها.</w:t>
      </w:r>
    </w:p>
    <w:p w14:paraId="1E8CF465" w14:textId="77777777" w:rsidR="00FB3E43" w:rsidRPr="0045772B" w:rsidRDefault="00002C7E" w:rsidP="008B772B">
      <w:pPr>
        <w:bidi/>
        <w:spacing w:after="0" w:line="240" w:lineRule="auto"/>
        <w:ind w:firstLine="360"/>
        <w:rPr>
          <w:rFonts w:ascii="Times New Roman" w:hAnsi="Times New Roman" w:cs="Simplified Arabic"/>
          <w:b/>
          <w:bCs/>
          <w:szCs w:val="26"/>
          <w:rtl/>
        </w:rPr>
      </w:pPr>
      <w:r>
        <w:rPr>
          <w:rFonts w:ascii="Simplified Arabic" w:hAnsi="Simplified Arabic" w:cs="Simplified Arabic" w:hint="cs"/>
          <w:b/>
          <w:bCs/>
          <w:sz w:val="28"/>
          <w:szCs w:val="28"/>
          <w:rtl/>
          <w:lang w:bidi="ar-DZ"/>
        </w:rPr>
        <w:t>مجال الحوكمة:</w:t>
      </w:r>
    </w:p>
    <w:p w14:paraId="20888542" w14:textId="77777777" w:rsidR="00FB3E43" w:rsidRPr="0045772B" w:rsidRDefault="00FB3E43" w:rsidP="008B772B">
      <w:pPr>
        <w:bidi/>
        <w:spacing w:after="0" w:line="240" w:lineRule="auto"/>
        <w:ind w:firstLine="360"/>
        <w:jc w:val="both"/>
        <w:rPr>
          <w:rFonts w:ascii="Times New Roman" w:hAnsi="Times New Roman" w:cs="Simplified Arabic"/>
          <w:szCs w:val="26"/>
          <w:rtl/>
        </w:rPr>
      </w:pPr>
      <w:r w:rsidRPr="0045772B">
        <w:rPr>
          <w:rFonts w:ascii="Times New Roman" w:hAnsi="Times New Roman" w:cs="Simplified Arabic" w:hint="cs"/>
          <w:szCs w:val="26"/>
          <w:rtl/>
        </w:rPr>
        <w:t>إن مجال الحوكمة لا يقتصر على الأطراف ذات العلاقة والذين تربطهم علاقات تعاقدية بل إن أثر الحوكمة يمتد إلى أولئك الذين يتأثرون بالأنشطة الاستثمارية أو الائتمانية للمنشأة الاقتصادية، وبناءاً على ذلك فإن مجال الحوكمة ينتظم:</w:t>
      </w:r>
    </w:p>
    <w:p w14:paraId="306D0227" w14:textId="77777777" w:rsidR="00FB3E43" w:rsidRPr="0045772B" w:rsidRDefault="00FB3E43" w:rsidP="008B772B">
      <w:pPr>
        <w:numPr>
          <w:ilvl w:val="0"/>
          <w:numId w:val="12"/>
        </w:numPr>
        <w:bidi/>
        <w:spacing w:after="0" w:line="240" w:lineRule="auto"/>
        <w:jc w:val="lowKashida"/>
        <w:rPr>
          <w:rFonts w:ascii="Times New Roman" w:hAnsi="Times New Roman" w:cs="Simplified Arabic"/>
          <w:szCs w:val="26"/>
          <w:rtl/>
        </w:rPr>
      </w:pPr>
      <w:r w:rsidRPr="0045772B">
        <w:rPr>
          <w:rFonts w:ascii="Times New Roman" w:hAnsi="Times New Roman" w:cs="Simplified Arabic" w:hint="cs"/>
          <w:szCs w:val="26"/>
          <w:rtl/>
        </w:rPr>
        <w:t xml:space="preserve">المؤسسات المالية: تعد المؤسسات المالية سواءٌ أكانت مصارف أو صناديق استثمارية أو محافظ استثمارية أو مؤسسات تمويل غير مصرفية وكذلك شركات الوساطة المالية من أرز الجهات المحتاجة إلى الدخول تحت مظلة الحوكمة وإعمال مبادئها ومعاييرها، وفي ذلك يقول الدكتور جمعة محمد الرقيبي: (الحوكمة السليمة تعتبر مهمة أكثر في المؤسسات المالية عن غيرها من المؤسسات الأخرى لأنها مؤسسات تعتمد على أموال الغير في تحقيق أرباح للملاك وهذا الغير يعتمد على الطبيعة الائتمانية لهذه المؤسسات. ومن هنا تبرز أهمية الحوكمة وتطبيقاتها في المؤسسات المصرفية من الطبيعة الائتمانية لهذه المؤسسات. أي بمعنى المؤسسة المالية مؤسسة ائتمانية توفر الأمان وهي مستأمنة </w:t>
      </w:r>
      <w:r w:rsidR="009B5E91" w:rsidRPr="0045772B">
        <w:rPr>
          <w:rFonts w:ascii="Times New Roman" w:hAnsi="Times New Roman" w:cs="Simplified Arabic" w:hint="cs"/>
          <w:szCs w:val="26"/>
          <w:rtl/>
        </w:rPr>
        <w:t>على أصول</w:t>
      </w:r>
      <w:r w:rsidRPr="0045772B">
        <w:rPr>
          <w:rFonts w:ascii="Times New Roman" w:hAnsi="Times New Roman" w:cs="Simplified Arabic" w:hint="cs"/>
          <w:szCs w:val="26"/>
          <w:rtl/>
        </w:rPr>
        <w:t xml:space="preserve"> كل المستثمرين، وهي بذلك ملزمة بأن تعمل </w:t>
      </w:r>
      <w:r w:rsidR="009B5E91" w:rsidRPr="0045772B">
        <w:rPr>
          <w:rFonts w:ascii="Times New Roman" w:hAnsi="Times New Roman" w:cs="Simplified Arabic" w:hint="cs"/>
          <w:szCs w:val="26"/>
          <w:rtl/>
        </w:rPr>
        <w:t>لمصلحتهم عندما</w:t>
      </w:r>
      <w:r w:rsidRPr="0045772B">
        <w:rPr>
          <w:rFonts w:ascii="Times New Roman" w:hAnsi="Times New Roman" w:cs="Simplified Arabic" w:hint="cs"/>
          <w:szCs w:val="26"/>
          <w:rtl/>
        </w:rPr>
        <w:t xml:space="preserve"> تحتفظ أو تستثمر أو تتصرف بممتلكاتهم ولا تعمل لمصلحة المساهمين </w:t>
      </w:r>
      <w:r w:rsidRPr="0045772B">
        <w:rPr>
          <w:rFonts w:ascii="Times New Roman" w:hAnsi="Times New Roman" w:cs="Simplified Arabic" w:hint="cs"/>
          <w:szCs w:val="26"/>
          <w:rtl/>
        </w:rPr>
        <w:lastRenderedPageBreak/>
        <w:t>فقط، إن هذا مهم خصوصاً في المؤسسات المصرفية حيث يكون حجم عدم تماثل المعلومات أكبر من المؤسسات الأخرى. إنه لمن الصعوبة بمكان على الأطراف الخارجية أن تراقب أو تقييم مدراء المصارف، بالإضافة إلى قدرتهم(المدراء) على التأثير على مجلس الإدارة، وتعديل تركيبة مخاطر الأصول أو إخفاء معلومات عن جودة الأصول.)</w:t>
      </w:r>
      <w:r w:rsidR="00162797">
        <w:rPr>
          <w:rFonts w:ascii="Times New Roman" w:hAnsi="Times New Roman" w:cs="Simplified Arabic" w:hint="cs"/>
          <w:szCs w:val="26"/>
          <w:rtl/>
        </w:rPr>
        <w:t xml:space="preserve"> (الرقيبي، 2008)</w:t>
      </w:r>
      <w:r w:rsidRPr="0045772B">
        <w:rPr>
          <w:rFonts w:ascii="Times New Roman" w:hAnsi="Times New Roman" w:cs="Simplified Arabic" w:hint="cs"/>
          <w:szCs w:val="26"/>
          <w:rtl/>
        </w:rPr>
        <w:t xml:space="preserve"> والمؤسسات المالية والتي تعتبر أكثر المنشآت الاقتصادية حاجة إلى الحوكمة تنقسم </w:t>
      </w:r>
      <w:r w:rsidR="009B5E91" w:rsidRPr="0045772B">
        <w:rPr>
          <w:rFonts w:ascii="Times New Roman" w:hAnsi="Times New Roman" w:cs="Simplified Arabic" w:hint="cs"/>
          <w:szCs w:val="26"/>
          <w:rtl/>
        </w:rPr>
        <w:t>إلى:</w:t>
      </w:r>
    </w:p>
    <w:p w14:paraId="60F86F74" w14:textId="77777777" w:rsidR="00FB3E43" w:rsidRPr="0045772B" w:rsidRDefault="00FB3E43" w:rsidP="008B772B">
      <w:pPr>
        <w:numPr>
          <w:ilvl w:val="0"/>
          <w:numId w:val="12"/>
        </w:numPr>
        <w:bidi/>
        <w:spacing w:after="0" w:line="240" w:lineRule="auto"/>
        <w:jc w:val="lowKashida"/>
        <w:rPr>
          <w:rFonts w:ascii="Times New Roman" w:hAnsi="Times New Roman" w:cs="Simplified Arabic"/>
          <w:szCs w:val="26"/>
          <w:rtl/>
        </w:rPr>
      </w:pPr>
      <w:r w:rsidRPr="0045772B">
        <w:rPr>
          <w:rFonts w:ascii="Times New Roman" w:hAnsi="Times New Roman" w:cs="Simplified Arabic" w:hint="cs"/>
          <w:szCs w:val="26"/>
          <w:rtl/>
        </w:rPr>
        <w:t xml:space="preserve">مؤسسات مالية تقليدية: وهي تلك المؤسسات التي لا تحتكم إلى أحكام الشريعة ولا تتعاطى بصيغ التمويل الإسلامي وإنما تحتكم إلى الفوائد الربوية، وبعض الخدمات الأخرى التي يدخلها الربا بصورة أو بأخرى، وهذه المؤسسات محتاجة إلى الحوكمة وإلى قدر كبير من الشفافية والإفصاح، وهي أكثر المؤسسات المالية حاجة إلى </w:t>
      </w:r>
      <w:r w:rsidRPr="0045772B">
        <w:rPr>
          <w:rFonts w:ascii="Times New Roman" w:hAnsi="Times New Roman" w:cs="Simplified Arabic" w:hint="cs"/>
          <w:szCs w:val="26"/>
          <w:rtl/>
          <w:lang w:bidi="ar-JO"/>
        </w:rPr>
        <w:t>الحوكمة</w:t>
      </w:r>
      <w:r w:rsidRPr="0045772B">
        <w:rPr>
          <w:rFonts w:ascii="Times New Roman" w:hAnsi="Times New Roman" w:cs="Simplified Arabic" w:hint="cs"/>
          <w:szCs w:val="26"/>
          <w:rtl/>
        </w:rPr>
        <w:t xml:space="preserve"> نظراً لغياب الوازع الديني في الغالب والذي يمكن أن يكون بمثابة الكابح لشهوة الاستشراف للمال والتطلع للكسب السريع على حساب الأمانة والإنصاف،</w:t>
      </w:r>
      <w:r w:rsidR="00DF4A98">
        <w:rPr>
          <w:rFonts w:ascii="Times New Roman" w:hAnsi="Times New Roman" w:cs="Simplified Arabic" w:hint="cs"/>
          <w:szCs w:val="26"/>
          <w:rtl/>
        </w:rPr>
        <w:t xml:space="preserve"> و</w:t>
      </w:r>
      <w:r w:rsidRPr="0045772B">
        <w:rPr>
          <w:rFonts w:ascii="Times New Roman" w:hAnsi="Times New Roman" w:cs="Simplified Arabic" w:hint="cs"/>
          <w:szCs w:val="26"/>
          <w:rtl/>
        </w:rPr>
        <w:t>لعل ما عانته بعض أكبر هذه المؤسسات المالية من انهيارات واختلاسات كثيرة يوضح مدى حاجة تلك المؤسسات للحوكمة بمبادئها ومعاييرها المختلفة.</w:t>
      </w:r>
    </w:p>
    <w:p w14:paraId="35D89473" w14:textId="77777777" w:rsidR="00FB3E43" w:rsidRPr="0045772B" w:rsidRDefault="00FB3E43" w:rsidP="008B772B">
      <w:pPr>
        <w:numPr>
          <w:ilvl w:val="0"/>
          <w:numId w:val="12"/>
        </w:numPr>
        <w:bidi/>
        <w:spacing w:after="0" w:line="240" w:lineRule="auto"/>
        <w:jc w:val="lowKashida"/>
        <w:rPr>
          <w:rFonts w:ascii="Times New Roman" w:hAnsi="Times New Roman" w:cs="Simplified Arabic"/>
          <w:szCs w:val="26"/>
        </w:rPr>
      </w:pPr>
      <w:r w:rsidRPr="0045772B">
        <w:rPr>
          <w:rFonts w:ascii="Times New Roman" w:hAnsi="Times New Roman" w:cs="Simplified Arabic" w:hint="cs"/>
          <w:szCs w:val="26"/>
          <w:rtl/>
        </w:rPr>
        <w:t xml:space="preserve">المؤسسات </w:t>
      </w:r>
      <w:r w:rsidRPr="0045772B">
        <w:rPr>
          <w:rFonts w:ascii="Times New Roman" w:hAnsi="Times New Roman" w:cs="Simplified Arabic" w:hint="cs"/>
          <w:szCs w:val="26"/>
          <w:rtl/>
          <w:lang w:bidi="ar-JO"/>
        </w:rPr>
        <w:t>المالية</w:t>
      </w:r>
      <w:r w:rsidRPr="0045772B">
        <w:rPr>
          <w:rFonts w:ascii="Times New Roman" w:hAnsi="Times New Roman" w:cs="Simplified Arabic" w:hint="cs"/>
          <w:szCs w:val="26"/>
          <w:rtl/>
        </w:rPr>
        <w:t xml:space="preserve"> الإسلامية: وهي تلك المؤسسات التي تحتكم إلى أحكام الشريعة وتتعاطى بصيغ التمويل الإسلامية المختلفة</w:t>
      </w:r>
      <w:r w:rsidRPr="0045772B">
        <w:rPr>
          <w:rStyle w:val="FootnoteReference"/>
          <w:rFonts w:ascii="Times New Roman" w:hAnsi="Times New Roman" w:cs="Simplified Arabic"/>
          <w:szCs w:val="26"/>
          <w:rtl/>
        </w:rPr>
        <w:footnoteReference w:id="6"/>
      </w:r>
      <w:r w:rsidRPr="0045772B">
        <w:rPr>
          <w:rFonts w:ascii="Times New Roman" w:hAnsi="Times New Roman" w:cs="Simplified Arabic" w:hint="cs"/>
          <w:szCs w:val="26"/>
          <w:rtl/>
        </w:rPr>
        <w:t xml:space="preserve">، وهذه المؤسسات ليست مستغنية عن الحوكمة بل هي بحاجة إليها وإن كانت داخلة تحت مظلة التمويل الإسلامي ومتعاطية بصيغه المختلفة، خلافاً للاعتقاد السائد المتمثل في عدم أو قلة حاجة تلك المؤسسات للحوكمة لما تحتكم إليه من قواعد أخلاقية، وهذا ما يؤكده الدكتور جمعة الرقيبي، حيث يقول: </w:t>
      </w:r>
      <w:r w:rsidR="008C071B">
        <w:rPr>
          <w:rFonts w:ascii="Times New Roman" w:hAnsi="Times New Roman" w:cs="Simplified Arabic" w:hint="cs"/>
          <w:szCs w:val="26"/>
          <w:rtl/>
        </w:rPr>
        <w:t>(</w:t>
      </w:r>
      <w:r w:rsidRPr="0045772B">
        <w:rPr>
          <w:rFonts w:ascii="Times New Roman" w:hAnsi="Times New Roman" w:cs="Simplified Arabic"/>
          <w:szCs w:val="26"/>
          <w:rtl/>
        </w:rPr>
        <w:t>ويعتقد</w:t>
      </w:r>
      <w:r w:rsidRPr="0045772B">
        <w:rPr>
          <w:rFonts w:ascii="Times New Roman" w:hAnsi="Times New Roman" w:cs="Simplified Arabic"/>
          <w:szCs w:val="26"/>
        </w:rPr>
        <w:t xml:space="preserve"> </w:t>
      </w:r>
      <w:r w:rsidRPr="0045772B">
        <w:rPr>
          <w:rFonts w:ascii="Times New Roman" w:hAnsi="Times New Roman" w:cs="Simplified Arabic"/>
          <w:szCs w:val="26"/>
          <w:rtl/>
        </w:rPr>
        <w:t>بعض</w:t>
      </w:r>
      <w:r w:rsidRPr="0045772B">
        <w:rPr>
          <w:rFonts w:ascii="Times New Roman" w:hAnsi="Times New Roman" w:cs="Simplified Arabic"/>
          <w:szCs w:val="26"/>
        </w:rPr>
        <w:t xml:space="preserve"> </w:t>
      </w:r>
      <w:r w:rsidRPr="0045772B">
        <w:rPr>
          <w:rFonts w:ascii="Times New Roman" w:hAnsi="Times New Roman" w:cs="Simplified Arabic"/>
          <w:szCs w:val="26"/>
          <w:rtl/>
        </w:rPr>
        <w:t>المفكرين</w:t>
      </w:r>
      <w:r w:rsidRPr="0045772B">
        <w:rPr>
          <w:rFonts w:ascii="Times New Roman" w:hAnsi="Times New Roman" w:cs="Simplified Arabic"/>
          <w:szCs w:val="26"/>
        </w:rPr>
        <w:t xml:space="preserve"> </w:t>
      </w:r>
      <w:r w:rsidRPr="0045772B">
        <w:rPr>
          <w:rFonts w:ascii="Times New Roman" w:hAnsi="Times New Roman" w:cs="Simplified Arabic"/>
          <w:szCs w:val="26"/>
          <w:rtl/>
        </w:rPr>
        <w:t>المسلمين</w:t>
      </w:r>
      <w:r w:rsidRPr="0045772B">
        <w:rPr>
          <w:rFonts w:ascii="Times New Roman" w:hAnsi="Times New Roman" w:cs="Simplified Arabic"/>
          <w:szCs w:val="26"/>
        </w:rPr>
        <w:t xml:space="preserve"> </w:t>
      </w:r>
      <w:r w:rsidRPr="0045772B">
        <w:rPr>
          <w:rFonts w:ascii="Times New Roman" w:hAnsi="Times New Roman" w:cs="Simplified Arabic"/>
          <w:szCs w:val="26"/>
          <w:rtl/>
        </w:rPr>
        <w:t>أن</w:t>
      </w:r>
      <w:r w:rsidRPr="0045772B">
        <w:rPr>
          <w:rFonts w:ascii="Times New Roman" w:hAnsi="Times New Roman" w:cs="Simplified Arabic"/>
          <w:sz w:val="27"/>
          <w:szCs w:val="26"/>
        </w:rPr>
        <w:t xml:space="preserve"> </w:t>
      </w:r>
      <w:r w:rsidRPr="0045772B">
        <w:rPr>
          <w:rFonts w:ascii="Times New Roman" w:hAnsi="Times New Roman" w:cs="Simplified Arabic"/>
          <w:szCs w:val="26"/>
          <w:rtl/>
        </w:rPr>
        <w:t>المؤسسات</w:t>
      </w:r>
      <w:r w:rsidRPr="0045772B">
        <w:rPr>
          <w:rFonts w:ascii="Times New Roman" w:hAnsi="Times New Roman" w:cs="Simplified Arabic"/>
          <w:szCs w:val="26"/>
        </w:rPr>
        <w:t xml:space="preserve"> </w:t>
      </w:r>
      <w:r w:rsidRPr="0045772B">
        <w:rPr>
          <w:rFonts w:ascii="Times New Roman" w:hAnsi="Times New Roman" w:cs="Simplified Arabic" w:hint="cs"/>
          <w:szCs w:val="26"/>
          <w:rtl/>
        </w:rPr>
        <w:t>التي</w:t>
      </w:r>
      <w:r w:rsidRPr="0045772B">
        <w:rPr>
          <w:rFonts w:ascii="Times New Roman" w:hAnsi="Times New Roman" w:cs="Simplified Arabic"/>
          <w:szCs w:val="26"/>
        </w:rPr>
        <w:t xml:space="preserve"> </w:t>
      </w:r>
      <w:r w:rsidRPr="0045772B">
        <w:rPr>
          <w:rFonts w:ascii="Times New Roman" w:hAnsi="Times New Roman" w:cs="Simplified Arabic"/>
          <w:szCs w:val="26"/>
          <w:rtl/>
        </w:rPr>
        <w:t>تقدم</w:t>
      </w:r>
      <w:r w:rsidRPr="0045772B">
        <w:rPr>
          <w:rFonts w:ascii="Times New Roman" w:hAnsi="Times New Roman" w:cs="Simplified Arabic"/>
          <w:szCs w:val="26"/>
        </w:rPr>
        <w:t xml:space="preserve"> </w:t>
      </w:r>
      <w:r w:rsidRPr="0045772B">
        <w:rPr>
          <w:rFonts w:ascii="Times New Roman" w:hAnsi="Times New Roman" w:cs="Simplified Arabic"/>
          <w:szCs w:val="26"/>
          <w:rtl/>
        </w:rPr>
        <w:t>خدمات</w:t>
      </w:r>
      <w:r w:rsidRPr="0045772B">
        <w:rPr>
          <w:rFonts w:ascii="Times New Roman" w:hAnsi="Times New Roman" w:cs="Simplified Arabic"/>
          <w:szCs w:val="26"/>
        </w:rPr>
        <w:t xml:space="preserve"> </w:t>
      </w:r>
      <w:r w:rsidRPr="0045772B">
        <w:rPr>
          <w:rFonts w:ascii="Times New Roman" w:hAnsi="Times New Roman" w:cs="Simplified Arabic"/>
          <w:szCs w:val="26"/>
          <w:rtl/>
        </w:rPr>
        <w:t>مالية</w:t>
      </w:r>
      <w:r w:rsidRPr="0045772B">
        <w:rPr>
          <w:rFonts w:ascii="Times New Roman" w:hAnsi="Times New Roman" w:cs="Simplified Arabic"/>
          <w:szCs w:val="26"/>
        </w:rPr>
        <w:t xml:space="preserve"> </w:t>
      </w:r>
      <w:r w:rsidRPr="0045772B">
        <w:rPr>
          <w:rFonts w:ascii="Times New Roman" w:hAnsi="Times New Roman" w:cs="Simplified Arabic" w:hint="cs"/>
          <w:szCs w:val="26"/>
          <w:rtl/>
        </w:rPr>
        <w:t>إسلامية</w:t>
      </w:r>
      <w:r w:rsidRPr="0045772B">
        <w:rPr>
          <w:rFonts w:ascii="Times New Roman" w:hAnsi="Times New Roman" w:cs="Simplified Arabic"/>
          <w:szCs w:val="26"/>
        </w:rPr>
        <w:t xml:space="preserve"> </w:t>
      </w:r>
      <w:r w:rsidRPr="0045772B">
        <w:rPr>
          <w:rFonts w:ascii="Times New Roman" w:hAnsi="Times New Roman" w:cs="Simplified Arabic"/>
          <w:szCs w:val="26"/>
          <w:rtl/>
        </w:rPr>
        <w:t>محصنة من</w:t>
      </w:r>
      <w:r w:rsidR="00162797">
        <w:rPr>
          <w:rFonts w:ascii="Times New Roman" w:hAnsi="Times New Roman" w:cs="Simplified Arabic" w:hint="cs"/>
          <w:szCs w:val="26"/>
          <w:rtl/>
        </w:rPr>
        <w:t xml:space="preserve"> </w:t>
      </w:r>
      <w:r w:rsidRPr="0045772B">
        <w:rPr>
          <w:rFonts w:ascii="Times New Roman" w:hAnsi="Times New Roman" w:cs="Simplified Arabic"/>
          <w:szCs w:val="26"/>
          <w:rtl/>
        </w:rPr>
        <w:t>نقائص</w:t>
      </w:r>
      <w:r w:rsidRPr="0045772B">
        <w:rPr>
          <w:rFonts w:ascii="Times New Roman" w:hAnsi="Times New Roman" w:cs="Simplified Arabic"/>
          <w:szCs w:val="26"/>
        </w:rPr>
        <w:t xml:space="preserve"> </w:t>
      </w:r>
      <w:r w:rsidRPr="0045772B">
        <w:rPr>
          <w:rFonts w:ascii="Times New Roman" w:hAnsi="Times New Roman" w:cs="Simplified Arabic"/>
          <w:szCs w:val="26"/>
          <w:rtl/>
        </w:rPr>
        <w:t>مشكلة</w:t>
      </w:r>
      <w:r w:rsidRPr="0045772B">
        <w:rPr>
          <w:rFonts w:ascii="Times New Roman" w:hAnsi="Times New Roman" w:cs="Simplified Arabic"/>
          <w:szCs w:val="26"/>
        </w:rPr>
        <w:t xml:space="preserve"> </w:t>
      </w:r>
      <w:r w:rsidRPr="0045772B">
        <w:rPr>
          <w:rFonts w:ascii="Times New Roman" w:hAnsi="Times New Roman" w:cs="Simplified Arabic"/>
          <w:szCs w:val="26"/>
          <w:rtl/>
        </w:rPr>
        <w:t>الوكالة</w:t>
      </w:r>
      <w:r w:rsidRPr="0045772B">
        <w:rPr>
          <w:rFonts w:ascii="Times New Roman" w:hAnsi="Times New Roman" w:cs="Simplified Arabic"/>
          <w:szCs w:val="26"/>
        </w:rPr>
        <w:t xml:space="preserve"> </w:t>
      </w:r>
      <w:r w:rsidRPr="0045772B">
        <w:rPr>
          <w:rFonts w:ascii="Times New Roman" w:hAnsi="Times New Roman" w:cs="Simplified Arabic"/>
          <w:szCs w:val="26"/>
          <w:rtl/>
        </w:rPr>
        <w:t>بما</w:t>
      </w:r>
      <w:r w:rsidRPr="0045772B">
        <w:rPr>
          <w:rFonts w:ascii="Times New Roman" w:hAnsi="Times New Roman" w:cs="Simplified Arabic"/>
          <w:szCs w:val="26"/>
        </w:rPr>
        <w:t xml:space="preserve"> </w:t>
      </w:r>
      <w:r w:rsidRPr="0045772B">
        <w:rPr>
          <w:rFonts w:ascii="Times New Roman" w:hAnsi="Times New Roman" w:cs="Simplified Arabic"/>
          <w:szCs w:val="26"/>
          <w:rtl/>
        </w:rPr>
        <w:t>يصاحبها</w:t>
      </w:r>
      <w:r w:rsidRPr="0045772B">
        <w:rPr>
          <w:rFonts w:ascii="Times New Roman" w:hAnsi="Times New Roman" w:cs="Simplified Arabic"/>
          <w:szCs w:val="26"/>
        </w:rPr>
        <w:t xml:space="preserve"> </w:t>
      </w:r>
      <w:r w:rsidRPr="0045772B">
        <w:rPr>
          <w:rFonts w:ascii="Times New Roman" w:hAnsi="Times New Roman" w:cs="Simplified Arabic"/>
          <w:szCs w:val="26"/>
          <w:rtl/>
        </w:rPr>
        <w:t>من</w:t>
      </w:r>
      <w:r w:rsidRPr="0045772B">
        <w:rPr>
          <w:rFonts w:ascii="Times New Roman" w:hAnsi="Times New Roman" w:cs="Simplified Arabic"/>
          <w:szCs w:val="26"/>
        </w:rPr>
        <w:t xml:space="preserve"> </w:t>
      </w:r>
      <w:r w:rsidRPr="0045772B">
        <w:rPr>
          <w:rFonts w:ascii="Times New Roman" w:hAnsi="Times New Roman" w:cs="Simplified Arabic"/>
          <w:szCs w:val="26"/>
          <w:rtl/>
        </w:rPr>
        <w:t>حب</w:t>
      </w:r>
      <w:r w:rsidRPr="0045772B">
        <w:rPr>
          <w:rFonts w:ascii="Times New Roman" w:hAnsi="Times New Roman" w:cs="Simplified Arabic"/>
          <w:szCs w:val="26"/>
        </w:rPr>
        <w:t xml:space="preserve"> </w:t>
      </w:r>
      <w:r w:rsidRPr="0045772B">
        <w:rPr>
          <w:rFonts w:ascii="Times New Roman" w:hAnsi="Times New Roman" w:cs="Simplified Arabic"/>
          <w:szCs w:val="26"/>
          <w:rtl/>
        </w:rPr>
        <w:t>المصلحة</w:t>
      </w:r>
      <w:r w:rsidRPr="0045772B">
        <w:rPr>
          <w:rFonts w:ascii="Times New Roman" w:hAnsi="Times New Roman" w:cs="Simplified Arabic"/>
          <w:szCs w:val="26"/>
        </w:rPr>
        <w:t xml:space="preserve"> </w:t>
      </w:r>
      <w:r w:rsidRPr="0045772B">
        <w:rPr>
          <w:rFonts w:ascii="Times New Roman" w:hAnsi="Times New Roman" w:cs="Simplified Arabic"/>
          <w:szCs w:val="26"/>
          <w:rtl/>
        </w:rPr>
        <w:t>الشخصية</w:t>
      </w:r>
      <w:r w:rsidRPr="0045772B">
        <w:rPr>
          <w:rFonts w:ascii="Times New Roman" w:hAnsi="Times New Roman" w:cs="Simplified Arabic"/>
          <w:szCs w:val="26"/>
        </w:rPr>
        <w:t xml:space="preserve"> </w:t>
      </w:r>
      <w:r w:rsidRPr="0045772B">
        <w:rPr>
          <w:rFonts w:ascii="Times New Roman" w:hAnsi="Times New Roman" w:cs="Simplified Arabic"/>
          <w:szCs w:val="26"/>
          <w:rtl/>
        </w:rPr>
        <w:t>على</w:t>
      </w:r>
      <w:r w:rsidRPr="0045772B">
        <w:rPr>
          <w:rFonts w:ascii="Times New Roman" w:hAnsi="Times New Roman" w:cs="Simplified Arabic" w:hint="cs"/>
          <w:szCs w:val="26"/>
          <w:rtl/>
        </w:rPr>
        <w:t xml:space="preserve"> حساب مصلحة الأطراف الأخرى ذات العلاقة، إذ يدعون أن هذه المؤسسات لديها إحكام أفضل بسبب الواعز الديني والأدبي الذي يدفع الإدارة والملاك بأن يتصرفوا بشكل أخلاقي، إلا أن الالتزام الديني للمديرين والملاك لا يمكن أن يعتبر وحده دون وجود الضوابط المناسبة ضمان كاف لحماية مصالح الأطراف الأخرى</w:t>
      </w:r>
      <w:r w:rsidR="004711E4">
        <w:rPr>
          <w:rFonts w:ascii="Times New Roman" w:hAnsi="Times New Roman" w:cs="Simplified Arabic" w:hint="cs"/>
          <w:szCs w:val="26"/>
          <w:rtl/>
        </w:rPr>
        <w:t>.</w:t>
      </w:r>
      <w:r w:rsidRPr="0045772B">
        <w:rPr>
          <w:rFonts w:ascii="Times New Roman" w:hAnsi="Times New Roman" w:cs="Simplified Arabic" w:hint="cs"/>
          <w:szCs w:val="26"/>
          <w:rtl/>
        </w:rPr>
        <w:t>..والمؤسسات المالية التي</w:t>
      </w:r>
      <w:r w:rsidRPr="0045772B">
        <w:rPr>
          <w:rFonts w:ascii="Times New Roman" w:hAnsi="Times New Roman" w:cs="Simplified Arabic"/>
          <w:szCs w:val="26"/>
          <w:rtl/>
        </w:rPr>
        <w:t xml:space="preserve"> تقدم</w:t>
      </w:r>
      <w:r w:rsidRPr="0045772B">
        <w:rPr>
          <w:rFonts w:ascii="Times New Roman" w:hAnsi="Times New Roman" w:cs="Simplified Arabic"/>
          <w:szCs w:val="26"/>
        </w:rPr>
        <w:t xml:space="preserve"> </w:t>
      </w:r>
      <w:r w:rsidRPr="0045772B">
        <w:rPr>
          <w:rFonts w:ascii="Times New Roman" w:hAnsi="Times New Roman" w:cs="Simplified Arabic"/>
          <w:szCs w:val="26"/>
          <w:rtl/>
        </w:rPr>
        <w:t>خدمات</w:t>
      </w:r>
      <w:r w:rsidRPr="0045772B">
        <w:rPr>
          <w:rFonts w:ascii="Times New Roman" w:hAnsi="Times New Roman" w:cs="Simplified Arabic"/>
          <w:szCs w:val="26"/>
        </w:rPr>
        <w:t xml:space="preserve"> </w:t>
      </w:r>
      <w:r w:rsidRPr="0045772B">
        <w:rPr>
          <w:rFonts w:ascii="Times New Roman" w:hAnsi="Times New Roman" w:cs="Simplified Arabic"/>
          <w:szCs w:val="26"/>
          <w:rtl/>
        </w:rPr>
        <w:t>مالية</w:t>
      </w:r>
      <w:r w:rsidRPr="0045772B">
        <w:rPr>
          <w:rFonts w:ascii="Times New Roman" w:hAnsi="Times New Roman" w:cs="Simplified Arabic"/>
          <w:szCs w:val="26"/>
        </w:rPr>
        <w:t xml:space="preserve"> </w:t>
      </w:r>
      <w:r w:rsidRPr="0045772B">
        <w:rPr>
          <w:rFonts w:ascii="Times New Roman" w:hAnsi="Times New Roman" w:cs="Simplified Arabic"/>
          <w:szCs w:val="26"/>
          <w:rtl/>
        </w:rPr>
        <w:t>أسلامية</w:t>
      </w:r>
      <w:r w:rsidRPr="0045772B">
        <w:rPr>
          <w:rFonts w:ascii="Times New Roman" w:hAnsi="Times New Roman" w:cs="Simplified Arabic"/>
          <w:szCs w:val="26"/>
        </w:rPr>
        <w:t xml:space="preserve"> </w:t>
      </w:r>
      <w:r w:rsidRPr="0045772B">
        <w:rPr>
          <w:rFonts w:ascii="Times New Roman" w:hAnsi="Times New Roman" w:cs="Simplified Arabic"/>
          <w:szCs w:val="26"/>
          <w:rtl/>
        </w:rPr>
        <w:t>ليست</w:t>
      </w:r>
      <w:r w:rsidRPr="0045772B">
        <w:rPr>
          <w:rFonts w:ascii="Times New Roman" w:hAnsi="Times New Roman" w:cs="Simplified Arabic"/>
          <w:szCs w:val="26"/>
        </w:rPr>
        <w:t xml:space="preserve"> </w:t>
      </w:r>
      <w:r w:rsidRPr="0045772B">
        <w:rPr>
          <w:rFonts w:ascii="Times New Roman" w:hAnsi="Times New Roman" w:cs="Simplified Arabic" w:hint="cs"/>
          <w:szCs w:val="26"/>
          <w:rtl/>
        </w:rPr>
        <w:t>استثناءا</w:t>
      </w:r>
      <w:r w:rsidRPr="0045772B">
        <w:rPr>
          <w:rFonts w:ascii="Times New Roman" w:hAnsi="Times New Roman" w:cs="Simplified Arabic"/>
          <w:szCs w:val="26"/>
        </w:rPr>
        <w:t xml:space="preserve"> </w:t>
      </w:r>
      <w:r w:rsidRPr="0045772B">
        <w:rPr>
          <w:rFonts w:ascii="Times New Roman" w:hAnsi="Times New Roman" w:cs="Simplified Arabic"/>
          <w:szCs w:val="26"/>
          <w:rtl/>
        </w:rPr>
        <w:t>من</w:t>
      </w:r>
      <w:r w:rsidRPr="0045772B">
        <w:rPr>
          <w:rFonts w:ascii="Times New Roman" w:hAnsi="Times New Roman" w:cs="Simplified Arabic"/>
          <w:szCs w:val="26"/>
        </w:rPr>
        <w:t xml:space="preserve"> </w:t>
      </w:r>
      <w:r w:rsidRPr="0045772B">
        <w:rPr>
          <w:rFonts w:ascii="Times New Roman" w:hAnsi="Times New Roman" w:cs="Simplified Arabic"/>
          <w:szCs w:val="26"/>
          <w:rtl/>
        </w:rPr>
        <w:t>هذا</w:t>
      </w:r>
      <w:r w:rsidRPr="0045772B">
        <w:rPr>
          <w:rFonts w:ascii="Times New Roman" w:hAnsi="Times New Roman" w:cs="Simplified Arabic" w:hint="cs"/>
          <w:szCs w:val="26"/>
          <w:rtl/>
        </w:rPr>
        <w:t xml:space="preserve"> </w:t>
      </w:r>
      <w:r w:rsidRPr="0045772B">
        <w:rPr>
          <w:rFonts w:ascii="Times New Roman" w:hAnsi="Times New Roman" w:cs="Simplified Arabic"/>
          <w:szCs w:val="26"/>
          <w:rtl/>
        </w:rPr>
        <w:t>فالمؤسسات</w:t>
      </w:r>
      <w:r w:rsidRPr="0045772B">
        <w:rPr>
          <w:rFonts w:ascii="Times New Roman" w:hAnsi="Times New Roman" w:cs="Simplified Arabic"/>
          <w:szCs w:val="26"/>
        </w:rPr>
        <w:t xml:space="preserve"> </w:t>
      </w:r>
      <w:r w:rsidRPr="0045772B">
        <w:rPr>
          <w:rFonts w:ascii="Times New Roman" w:hAnsi="Times New Roman" w:cs="Simplified Arabic"/>
          <w:szCs w:val="26"/>
          <w:rtl/>
        </w:rPr>
        <w:t>المالية</w:t>
      </w:r>
      <w:r w:rsidRPr="0045772B">
        <w:rPr>
          <w:rFonts w:ascii="Times New Roman" w:hAnsi="Times New Roman" w:cs="Simplified Arabic"/>
          <w:szCs w:val="26"/>
        </w:rPr>
        <w:t xml:space="preserve"> </w:t>
      </w:r>
      <w:r w:rsidRPr="0045772B">
        <w:rPr>
          <w:rFonts w:ascii="Times New Roman" w:hAnsi="Times New Roman" w:cs="Simplified Arabic" w:hint="cs"/>
          <w:szCs w:val="26"/>
          <w:rtl/>
        </w:rPr>
        <w:t>الإسلامية</w:t>
      </w:r>
      <w:r w:rsidRPr="0045772B">
        <w:rPr>
          <w:rFonts w:ascii="Times New Roman" w:hAnsi="Times New Roman" w:cs="Simplified Arabic"/>
          <w:szCs w:val="26"/>
        </w:rPr>
        <w:t xml:space="preserve"> </w:t>
      </w:r>
      <w:r w:rsidRPr="0045772B">
        <w:rPr>
          <w:rFonts w:ascii="Times New Roman" w:hAnsi="Times New Roman" w:cs="Simplified Arabic"/>
          <w:szCs w:val="26"/>
          <w:rtl/>
        </w:rPr>
        <w:t>هي</w:t>
      </w:r>
      <w:r w:rsidRPr="0045772B">
        <w:rPr>
          <w:rFonts w:ascii="Times New Roman" w:hAnsi="Times New Roman" w:cs="Simplified Arabic"/>
          <w:szCs w:val="26"/>
        </w:rPr>
        <w:t xml:space="preserve"> </w:t>
      </w:r>
      <w:r w:rsidRPr="0045772B">
        <w:rPr>
          <w:rFonts w:ascii="Times New Roman" w:hAnsi="Times New Roman" w:cs="Simplified Arabic"/>
          <w:szCs w:val="26"/>
          <w:rtl/>
        </w:rPr>
        <w:t>الأخرى عرضة</w:t>
      </w:r>
      <w:r w:rsidRPr="0045772B">
        <w:rPr>
          <w:rFonts w:ascii="Times New Roman" w:hAnsi="Times New Roman" w:cs="Simplified Arabic"/>
          <w:szCs w:val="26"/>
        </w:rPr>
        <w:t xml:space="preserve"> </w:t>
      </w:r>
      <w:r w:rsidRPr="0045772B">
        <w:rPr>
          <w:rFonts w:ascii="Times New Roman" w:hAnsi="Times New Roman" w:cs="Simplified Arabic"/>
          <w:szCs w:val="26"/>
          <w:rtl/>
        </w:rPr>
        <w:t>لأن</w:t>
      </w:r>
      <w:r w:rsidRPr="0045772B">
        <w:rPr>
          <w:rFonts w:ascii="Times New Roman" w:hAnsi="Times New Roman" w:cs="Simplified Arabic"/>
          <w:szCs w:val="26"/>
        </w:rPr>
        <w:t xml:space="preserve"> </w:t>
      </w:r>
      <w:r w:rsidRPr="0045772B">
        <w:rPr>
          <w:rFonts w:ascii="Times New Roman" w:hAnsi="Times New Roman" w:cs="Simplified Arabic"/>
          <w:szCs w:val="26"/>
          <w:rtl/>
        </w:rPr>
        <w:t>تعاني</w:t>
      </w:r>
      <w:r w:rsidRPr="0045772B">
        <w:rPr>
          <w:rFonts w:ascii="Times New Roman" w:hAnsi="Times New Roman" w:cs="Simplified Arabic"/>
          <w:szCs w:val="26"/>
        </w:rPr>
        <w:t xml:space="preserve"> </w:t>
      </w:r>
      <w:r w:rsidRPr="0045772B">
        <w:rPr>
          <w:rFonts w:ascii="Times New Roman" w:hAnsi="Times New Roman" w:cs="Simplified Arabic"/>
          <w:szCs w:val="26"/>
          <w:rtl/>
        </w:rPr>
        <w:t>من</w:t>
      </w:r>
      <w:r w:rsidRPr="0045772B">
        <w:rPr>
          <w:rFonts w:ascii="Times New Roman" w:hAnsi="Times New Roman" w:cs="Simplified Arabic"/>
          <w:szCs w:val="26"/>
        </w:rPr>
        <w:t xml:space="preserve"> </w:t>
      </w:r>
      <w:r w:rsidRPr="0045772B">
        <w:rPr>
          <w:rFonts w:ascii="Times New Roman" w:hAnsi="Times New Roman" w:cs="Simplified Arabic" w:hint="cs"/>
          <w:szCs w:val="26"/>
          <w:rtl/>
        </w:rPr>
        <w:t>اختراق</w:t>
      </w:r>
      <w:r w:rsidRPr="0045772B">
        <w:rPr>
          <w:rFonts w:ascii="Times New Roman" w:hAnsi="Times New Roman" w:cs="Simplified Arabic"/>
          <w:szCs w:val="26"/>
        </w:rPr>
        <w:t xml:space="preserve"> </w:t>
      </w:r>
      <w:r w:rsidRPr="0045772B">
        <w:rPr>
          <w:rFonts w:ascii="Times New Roman" w:hAnsi="Times New Roman" w:cs="Simplified Arabic"/>
          <w:szCs w:val="26"/>
          <w:rtl/>
        </w:rPr>
        <w:t>المسئوليات</w:t>
      </w:r>
      <w:r w:rsidRPr="0045772B">
        <w:rPr>
          <w:rFonts w:ascii="Times New Roman" w:hAnsi="Times New Roman" w:cs="Simplified Arabic"/>
          <w:szCs w:val="26"/>
        </w:rPr>
        <w:t xml:space="preserve"> </w:t>
      </w:r>
      <w:r w:rsidR="00162797">
        <w:rPr>
          <w:rFonts w:ascii="Times New Roman" w:hAnsi="Times New Roman" w:cs="Simplified Arabic"/>
          <w:szCs w:val="26"/>
          <w:rtl/>
        </w:rPr>
        <w:t>ال</w:t>
      </w:r>
      <w:r w:rsidR="00162797">
        <w:rPr>
          <w:rFonts w:ascii="Times New Roman" w:hAnsi="Times New Roman" w:cs="Simplified Arabic" w:hint="cs"/>
          <w:szCs w:val="26"/>
          <w:rtl/>
        </w:rPr>
        <w:t>ا</w:t>
      </w:r>
      <w:r w:rsidRPr="0045772B">
        <w:rPr>
          <w:rFonts w:ascii="Times New Roman" w:hAnsi="Times New Roman" w:cs="Simplified Arabic"/>
          <w:szCs w:val="26"/>
          <w:rtl/>
        </w:rPr>
        <w:t>ستئمانية</w:t>
      </w:r>
      <w:r w:rsidRPr="0045772B">
        <w:rPr>
          <w:rFonts w:ascii="Times New Roman" w:hAnsi="Times New Roman" w:cs="Simplified Arabic"/>
          <w:szCs w:val="26"/>
        </w:rPr>
        <w:t xml:space="preserve"> </w:t>
      </w:r>
      <w:r w:rsidRPr="0045772B">
        <w:rPr>
          <w:rFonts w:ascii="Times New Roman" w:hAnsi="Times New Roman" w:cs="Simplified Arabic" w:hint="cs"/>
          <w:szCs w:val="26"/>
          <w:rtl/>
        </w:rPr>
        <w:t>وعرضة</w:t>
      </w:r>
      <w:r w:rsidRPr="0045772B">
        <w:rPr>
          <w:rFonts w:ascii="Times New Roman" w:hAnsi="Times New Roman" w:cs="Simplified Arabic"/>
          <w:szCs w:val="26"/>
        </w:rPr>
        <w:t xml:space="preserve"> </w:t>
      </w:r>
      <w:r w:rsidRPr="0045772B">
        <w:rPr>
          <w:rFonts w:ascii="Times New Roman" w:hAnsi="Times New Roman" w:cs="Simplified Arabic"/>
          <w:szCs w:val="26"/>
          <w:rtl/>
        </w:rPr>
        <w:t>لعدم</w:t>
      </w:r>
      <w:r w:rsidRPr="0045772B">
        <w:rPr>
          <w:rFonts w:ascii="Times New Roman" w:hAnsi="Times New Roman" w:cs="Simplified Arabic"/>
          <w:szCs w:val="26"/>
        </w:rPr>
        <w:t xml:space="preserve"> </w:t>
      </w:r>
      <w:r w:rsidRPr="0045772B">
        <w:rPr>
          <w:rFonts w:ascii="Times New Roman" w:hAnsi="Times New Roman" w:cs="Simplified Arabic"/>
          <w:szCs w:val="26"/>
          <w:rtl/>
        </w:rPr>
        <w:t>تماثل</w:t>
      </w:r>
      <w:r w:rsidRPr="0045772B">
        <w:rPr>
          <w:rFonts w:ascii="Times New Roman" w:hAnsi="Times New Roman" w:cs="Simplified Arabic"/>
          <w:szCs w:val="26"/>
        </w:rPr>
        <w:t xml:space="preserve"> </w:t>
      </w:r>
      <w:r w:rsidRPr="0045772B">
        <w:rPr>
          <w:rFonts w:ascii="Times New Roman" w:hAnsi="Times New Roman" w:cs="Simplified Arabic"/>
          <w:szCs w:val="26"/>
          <w:rtl/>
        </w:rPr>
        <w:t>المعلومات</w:t>
      </w:r>
      <w:r w:rsidR="00162797">
        <w:rPr>
          <w:rFonts w:ascii="Times New Roman" w:hAnsi="Times New Roman" w:cs="Simplified Arabic" w:hint="cs"/>
          <w:szCs w:val="26"/>
          <w:rtl/>
        </w:rPr>
        <w:t>) (الرقيبي، 2008).</w:t>
      </w:r>
    </w:p>
    <w:p w14:paraId="50C3DB6A" w14:textId="77777777" w:rsidR="00FB3E43" w:rsidRPr="0045772B" w:rsidRDefault="00FB3E43" w:rsidP="008B772B">
      <w:pPr>
        <w:numPr>
          <w:ilvl w:val="0"/>
          <w:numId w:val="12"/>
        </w:numPr>
        <w:bidi/>
        <w:spacing w:after="0" w:line="240" w:lineRule="auto"/>
        <w:jc w:val="lowKashida"/>
        <w:rPr>
          <w:rFonts w:ascii="Times New Roman" w:hAnsi="Times New Roman" w:cs="Simplified Arabic"/>
          <w:szCs w:val="26"/>
          <w:rtl/>
        </w:rPr>
      </w:pPr>
      <w:r w:rsidRPr="0045772B">
        <w:rPr>
          <w:rFonts w:ascii="Times New Roman" w:hAnsi="Times New Roman" w:cs="Simplified Arabic" w:hint="cs"/>
          <w:szCs w:val="26"/>
          <w:rtl/>
        </w:rPr>
        <w:t xml:space="preserve">الشركات الأخرى ذات الأغراض الاستثمارية </w:t>
      </w:r>
      <w:r w:rsidR="009B5E91" w:rsidRPr="0045772B">
        <w:rPr>
          <w:rFonts w:ascii="Times New Roman" w:hAnsi="Times New Roman" w:cs="Simplified Arabic" w:hint="cs"/>
          <w:szCs w:val="26"/>
          <w:rtl/>
        </w:rPr>
        <w:t>المختلفة:</w:t>
      </w:r>
      <w:r w:rsidRPr="0045772B">
        <w:rPr>
          <w:rFonts w:ascii="Times New Roman" w:hAnsi="Times New Roman" w:cs="Simplified Arabic" w:hint="cs"/>
          <w:szCs w:val="26"/>
          <w:rtl/>
        </w:rPr>
        <w:t xml:space="preserve"> وهذه الشركات أيضاً محتاجة إلى الحوكمة وإن بدرجة أقل من </w:t>
      </w:r>
      <w:r w:rsidRPr="0045772B">
        <w:rPr>
          <w:rFonts w:ascii="Times New Roman" w:hAnsi="Times New Roman" w:cs="Simplified Arabic" w:hint="cs"/>
          <w:szCs w:val="26"/>
          <w:rtl/>
          <w:lang w:bidi="ar-JO"/>
        </w:rPr>
        <w:t>المؤسسات</w:t>
      </w:r>
      <w:r w:rsidRPr="0045772B">
        <w:rPr>
          <w:rFonts w:ascii="Times New Roman" w:hAnsi="Times New Roman" w:cs="Simplified Arabic" w:hint="cs"/>
          <w:szCs w:val="26"/>
          <w:rtl/>
        </w:rPr>
        <w:t xml:space="preserve"> المالية ذات الأغراض الائتمانية والتي تقوم فكرتها على استقطاب المدخرات من قبل المدخرين والمودعين وإعادة ضخها في المجتمع من قبل المتمولين سواء أكان ذلك للأغراض الاستهلاكية أو الاستثمارية. إن شركات المساهمة العامة هي أكثر الشركات ذات الأغراض الاستثمارية المختلفة حاجة للحوكمة؛ لأن فكرة تلك الشركات قائمة هي الأخرى على استقطاب المدخرات عبر طرح </w:t>
      </w:r>
      <w:r w:rsidRPr="0045772B">
        <w:rPr>
          <w:rFonts w:ascii="Times New Roman" w:hAnsi="Times New Roman" w:cs="Simplified Arabic" w:hint="cs"/>
          <w:szCs w:val="26"/>
          <w:rtl/>
        </w:rPr>
        <w:lastRenderedPageBreak/>
        <w:t>الأسهم للاكتتاب العام ولعظم الشرائح التي يستهدفها هذا الاستكتاب ولأن المساهمين يأتمنون مجالس الإدارة والمدراء التنفيذيين وكافة الهياكل الإدارية لتلك الشركات على تثمير أموالهم وتنميتها تطلعاً إلى الوصول إلى عوائد مجزية تبرر حجم المخاطرة التي ينطوي عليها الاستثمار عبر الاكتتاب في شركات المساهمة العامة.</w:t>
      </w:r>
    </w:p>
    <w:p w14:paraId="04C550F8" w14:textId="77777777" w:rsidR="00FB3E43" w:rsidRPr="0045772B" w:rsidRDefault="00FB3E43" w:rsidP="008B772B">
      <w:pPr>
        <w:bidi/>
        <w:spacing w:after="0" w:line="240" w:lineRule="auto"/>
        <w:ind w:firstLine="360"/>
        <w:jc w:val="both"/>
        <w:rPr>
          <w:rFonts w:ascii="Times New Roman" w:hAnsi="Times New Roman" w:cs="Simplified Arabic"/>
          <w:szCs w:val="26"/>
        </w:rPr>
      </w:pPr>
      <w:r w:rsidRPr="0045772B">
        <w:rPr>
          <w:rFonts w:ascii="Times New Roman" w:hAnsi="Times New Roman" w:cs="Simplified Arabic" w:hint="cs"/>
          <w:szCs w:val="26"/>
          <w:rtl/>
        </w:rPr>
        <w:t xml:space="preserve">إن الحرص الذي يسود في الغالب الأنشطة الاستثمارية للشركات الشخصية أو العائلية أو المساهمة المحدودة قد لا يوجد نظير له في شركات المساهمة العامة لأن المال في النوع الأول من الشركات غالباً ما يكون </w:t>
      </w:r>
      <w:r w:rsidRPr="0045772B">
        <w:rPr>
          <w:rFonts w:ascii="Simplified Arabic" w:hAnsi="Simplified Arabic" w:cs="Simplified Arabic" w:hint="cs"/>
          <w:sz w:val="26"/>
          <w:szCs w:val="26"/>
          <w:rtl/>
          <w:lang w:bidi="ar-DZ"/>
        </w:rPr>
        <w:t>لمؤسسي</w:t>
      </w:r>
      <w:r w:rsidRPr="0045772B">
        <w:rPr>
          <w:rFonts w:ascii="Times New Roman" w:hAnsi="Times New Roman" w:cs="Simplified Arabic" w:hint="cs"/>
          <w:szCs w:val="26"/>
          <w:rtl/>
        </w:rPr>
        <w:t xml:space="preserve"> الشركة أو لأقربائهم أو لمعارفهم، بخلافه في شركات المساهمة العامة والذي يكون جله في الغالب من المساهمين عبر الاكتتاب العام. وأياً كان الأمر فإن جميع المنشآت الاقتصادية بغض النظر عن طبيعتها ووظيفتها وأغراضها، وبغض النظر أيضاً عن المساهمين فيها أو المشاركين في أنشطتها فإن هذه الشركات محتاجة للدخول تحت مظلة الحوكمة وإن تفاوتت تلك الشركات في درجة الحاجة إلى الدخول </w:t>
      </w:r>
      <w:r w:rsidR="009B5E91" w:rsidRPr="0045772B">
        <w:rPr>
          <w:rFonts w:ascii="Times New Roman" w:hAnsi="Times New Roman" w:cs="Simplified Arabic" w:hint="cs"/>
          <w:szCs w:val="26"/>
          <w:rtl/>
        </w:rPr>
        <w:t>ومبرراته</w:t>
      </w:r>
      <w:r w:rsidRPr="0045772B">
        <w:rPr>
          <w:rFonts w:ascii="Times New Roman" w:hAnsi="Times New Roman" w:cs="Simplified Arabic" w:hint="cs"/>
          <w:szCs w:val="26"/>
          <w:rtl/>
        </w:rPr>
        <w:t xml:space="preserve">.           </w:t>
      </w:r>
    </w:p>
    <w:p w14:paraId="20BFFD4F" w14:textId="77777777" w:rsidR="00FB3E43" w:rsidRPr="0023058D" w:rsidRDefault="00FB3E43" w:rsidP="008B772B">
      <w:pPr>
        <w:bidi/>
        <w:spacing w:after="0" w:line="240" w:lineRule="auto"/>
        <w:rPr>
          <w:rFonts w:ascii="Calibri" w:eastAsia="Calibri" w:hAnsi="Calibri" w:cs="Simplified Arabic"/>
          <w:b/>
          <w:bCs/>
          <w:sz w:val="36"/>
          <w:szCs w:val="36"/>
          <w:rtl/>
          <w:lang w:bidi="ar-DZ"/>
        </w:rPr>
      </w:pPr>
      <w:r w:rsidRPr="0023058D">
        <w:rPr>
          <w:rFonts w:ascii="Calibri" w:eastAsia="Calibri" w:hAnsi="Calibri" w:cs="Simplified Arabic" w:hint="cs"/>
          <w:b/>
          <w:bCs/>
          <w:sz w:val="36"/>
          <w:szCs w:val="36"/>
          <w:rtl/>
          <w:lang w:bidi="ar-DZ"/>
        </w:rPr>
        <w:t>مشروعية الحوكمة</w:t>
      </w:r>
      <w:r w:rsidR="00002C7E" w:rsidRPr="0023058D">
        <w:rPr>
          <w:rFonts w:ascii="Calibri" w:eastAsia="Calibri" w:hAnsi="Calibri" w:cs="Simplified Arabic" w:hint="cs"/>
          <w:b/>
          <w:bCs/>
          <w:sz w:val="36"/>
          <w:szCs w:val="36"/>
          <w:rtl/>
          <w:lang w:bidi="ar-DZ"/>
        </w:rPr>
        <w:t>:</w:t>
      </w:r>
    </w:p>
    <w:p w14:paraId="0065708F" w14:textId="77777777" w:rsidR="00FB3E43" w:rsidRPr="0045772B" w:rsidRDefault="00FB3E43" w:rsidP="008B772B">
      <w:pPr>
        <w:bidi/>
        <w:spacing w:after="0" w:line="240" w:lineRule="auto"/>
        <w:ind w:firstLine="360"/>
        <w:jc w:val="both"/>
        <w:rPr>
          <w:rFonts w:ascii="Times New Roman" w:hAnsi="Times New Roman" w:cs="Simplified Arabic"/>
          <w:color w:val="0D0D0D"/>
          <w:szCs w:val="26"/>
          <w:rtl/>
          <w:lang w:bidi="ar-JO"/>
        </w:rPr>
      </w:pPr>
      <w:r w:rsidRPr="0045772B">
        <w:rPr>
          <w:rFonts w:ascii="Times New Roman" w:hAnsi="Times New Roman" w:cs="Simplified Arabic" w:hint="cs"/>
          <w:szCs w:val="26"/>
          <w:rtl/>
        </w:rPr>
        <w:t xml:space="preserve">     </w:t>
      </w:r>
      <w:r w:rsidRPr="0045772B">
        <w:rPr>
          <w:rFonts w:ascii="Times New Roman" w:hAnsi="Times New Roman" w:cs="Simplified Arabic" w:hint="cs"/>
          <w:color w:val="0D0D0D"/>
          <w:szCs w:val="26"/>
          <w:rtl/>
        </w:rPr>
        <w:t>لا يطمح الباحث بأن يجد نصاً صريحا ً</w:t>
      </w:r>
      <w:r w:rsidR="008C071B">
        <w:rPr>
          <w:rFonts w:ascii="Times New Roman" w:hAnsi="Times New Roman" w:cs="Simplified Arabic" w:hint="cs"/>
          <w:color w:val="0D0D0D"/>
          <w:szCs w:val="26"/>
          <w:rtl/>
        </w:rPr>
        <w:t>،</w:t>
      </w:r>
      <w:r w:rsidRPr="0045772B">
        <w:rPr>
          <w:rFonts w:ascii="Times New Roman" w:hAnsi="Times New Roman" w:cs="Simplified Arabic" w:hint="cs"/>
          <w:color w:val="0D0D0D"/>
          <w:szCs w:val="26"/>
          <w:rtl/>
        </w:rPr>
        <w:t xml:space="preserve"> يدل دلالة واضحة لمشروعية الحوكمة</w:t>
      </w:r>
      <w:r w:rsidR="008C071B">
        <w:rPr>
          <w:rFonts w:ascii="Times New Roman" w:hAnsi="Times New Roman" w:cs="Simplified Arabic" w:hint="cs"/>
          <w:color w:val="0D0D0D"/>
          <w:szCs w:val="26"/>
          <w:rtl/>
        </w:rPr>
        <w:t>،</w:t>
      </w:r>
      <w:r w:rsidRPr="0045772B">
        <w:rPr>
          <w:rFonts w:ascii="Times New Roman" w:hAnsi="Times New Roman" w:cs="Simplified Arabic" w:hint="cs"/>
          <w:color w:val="0D0D0D"/>
          <w:szCs w:val="26"/>
          <w:rtl/>
        </w:rPr>
        <w:t xml:space="preserve"> لأن الحوكمة هي من المبادئ الإدارية الحديثة نسبيأً، غير </w:t>
      </w:r>
      <w:r w:rsidRPr="00162797">
        <w:rPr>
          <w:rFonts w:ascii="Times New Roman" w:hAnsi="Times New Roman" w:cs="Simplified Arabic" w:hint="cs"/>
          <w:szCs w:val="26"/>
          <w:rtl/>
        </w:rPr>
        <w:t>أن</w:t>
      </w:r>
      <w:r w:rsidRPr="0045772B">
        <w:rPr>
          <w:rFonts w:ascii="Times New Roman" w:hAnsi="Times New Roman" w:cs="Simplified Arabic" w:hint="cs"/>
          <w:color w:val="0D0D0D"/>
          <w:szCs w:val="26"/>
          <w:rtl/>
        </w:rPr>
        <w:t xml:space="preserve"> هذا لا يعني أن الباحث لم يجد ضالته في النصوص العامة التي جاءت آمرة بالمعروف ناهية عن المنكر أو تلك  الآمرة بالأمانة </w:t>
      </w:r>
      <w:r w:rsidRPr="0045772B">
        <w:rPr>
          <w:rFonts w:ascii="Simplified Arabic" w:hAnsi="Simplified Arabic" w:cs="Simplified Arabic" w:hint="cs"/>
          <w:sz w:val="26"/>
          <w:szCs w:val="26"/>
          <w:rtl/>
          <w:lang w:bidi="ar-DZ"/>
        </w:rPr>
        <w:t>بالإضافة</w:t>
      </w:r>
      <w:r w:rsidRPr="0045772B">
        <w:rPr>
          <w:rFonts w:ascii="Times New Roman" w:hAnsi="Times New Roman" w:cs="Simplified Arabic" w:hint="cs"/>
          <w:color w:val="0D0D0D"/>
          <w:szCs w:val="26"/>
          <w:rtl/>
        </w:rPr>
        <w:t xml:space="preserve"> إلى النصوص الخاصة في الرقابة المالية، لأن الرقابة المالية والإدارية تعتبران من أهم مقومات الحوكمة، أضف إلى ذلك كله النصوص الآمرة بإتقان العمل والإحسان فيه، وفيما يلي أبرز الأدلة التي يستطيع الباحث أن يستنبط منها مشروعية الحوكمة في شكلها الحديث:  </w:t>
      </w:r>
    </w:p>
    <w:p w14:paraId="4E9BBB8C" w14:textId="77777777" w:rsidR="00FB3E43" w:rsidRPr="0045772B" w:rsidRDefault="00FB3E43" w:rsidP="008B772B">
      <w:pPr>
        <w:numPr>
          <w:ilvl w:val="0"/>
          <w:numId w:val="12"/>
        </w:numPr>
        <w:bidi/>
        <w:spacing w:after="0" w:line="240" w:lineRule="auto"/>
        <w:jc w:val="lowKashida"/>
        <w:rPr>
          <w:rFonts w:ascii="Times New Roman" w:hAnsi="Times New Roman" w:cs="Simplified Arabic"/>
          <w:color w:val="0D0D0D"/>
          <w:szCs w:val="26"/>
        </w:rPr>
      </w:pPr>
      <w:r w:rsidRPr="0045772B">
        <w:rPr>
          <w:rFonts w:ascii="Times New Roman" w:hAnsi="Times New Roman" w:cs="Simplified Arabic" w:hint="cs"/>
          <w:color w:val="0D0D0D"/>
          <w:szCs w:val="26"/>
          <w:rtl/>
        </w:rPr>
        <w:t>مجموعة النصوص الدالة على وجوب إتقان العمل، كقوله</w:t>
      </w:r>
      <w:r w:rsidR="00C25B00">
        <w:rPr>
          <w:rFonts w:ascii="Times New Roman" w:hAnsi="Times New Roman" w:cs="Simplified Arabic" w:hint="cs"/>
          <w:color w:val="0D0D0D"/>
          <w:szCs w:val="26"/>
          <w:rtl/>
        </w:rPr>
        <w:t xml:space="preserve"> </w:t>
      </w:r>
      <w:r w:rsidRPr="0045772B">
        <w:rPr>
          <w:rFonts w:ascii="Times New Roman" w:hAnsi="Times New Roman" w:cs="Simplified Arabic" w:hint="cs"/>
          <w:color w:val="0D0D0D"/>
          <w:szCs w:val="26"/>
          <w:rtl/>
        </w:rPr>
        <w:t>صلى الله عليه وسلم:</w:t>
      </w:r>
      <w:r w:rsidR="008C071B">
        <w:rPr>
          <w:rFonts w:ascii="Times New Roman" w:hAnsi="Times New Roman" w:cs="Simplified Arabic" w:hint="cs"/>
          <w:color w:val="0D0D0D"/>
          <w:szCs w:val="26"/>
          <w:rtl/>
        </w:rPr>
        <w:t>(</w:t>
      </w:r>
      <w:r w:rsidRPr="0045772B">
        <w:rPr>
          <w:rFonts w:ascii="Times New Roman" w:hAnsi="Times New Roman" w:cs="Simplified Arabic" w:hint="cs"/>
          <w:color w:val="0D0D0D"/>
          <w:szCs w:val="26"/>
          <w:rtl/>
        </w:rPr>
        <w:t>إن الله يحب إذا عمل أحدكم عملاً أن يتقنه)</w:t>
      </w:r>
      <w:r w:rsidR="00162797">
        <w:rPr>
          <w:rFonts w:ascii="Times New Roman" w:hAnsi="Times New Roman" w:cs="Simplified Arabic" w:hint="cs"/>
          <w:color w:val="0D0D0D"/>
          <w:szCs w:val="26"/>
          <w:rtl/>
        </w:rPr>
        <w:t xml:space="preserve"> (البخاري، كتاب المغازي).</w:t>
      </w:r>
      <w:r w:rsidR="00162797" w:rsidRPr="0045772B">
        <w:rPr>
          <w:rFonts w:ascii="Times New Roman" w:hAnsi="Times New Roman" w:cs="Simplified Arabic" w:hint="cs"/>
          <w:color w:val="0D0D0D"/>
          <w:szCs w:val="26"/>
          <w:rtl/>
        </w:rPr>
        <w:t xml:space="preserve"> </w:t>
      </w:r>
      <w:r w:rsidRPr="0045772B">
        <w:rPr>
          <w:rFonts w:ascii="Times New Roman" w:hAnsi="Times New Roman" w:cs="Simplified Arabic" w:hint="cs"/>
          <w:color w:val="0D0D0D"/>
          <w:szCs w:val="26"/>
          <w:rtl/>
        </w:rPr>
        <w:t xml:space="preserve">فلا شك أن إتقان العمل لابد أن يمر عبر الحوكمة، لأن الحوكمة هي من أهم الضمانات الضامنة لإتقان العمل. </w:t>
      </w:r>
    </w:p>
    <w:p w14:paraId="4776BA09" w14:textId="77777777" w:rsidR="00FB3E43" w:rsidRPr="009A038D" w:rsidRDefault="00FB3E43" w:rsidP="008B772B">
      <w:pPr>
        <w:numPr>
          <w:ilvl w:val="0"/>
          <w:numId w:val="12"/>
        </w:numPr>
        <w:bidi/>
        <w:spacing w:after="0" w:line="240" w:lineRule="auto"/>
        <w:jc w:val="lowKashida"/>
        <w:rPr>
          <w:rFonts w:ascii="Times New Roman" w:hAnsi="Times New Roman" w:cs="Simplified Arabic"/>
          <w:color w:val="0D0D0D"/>
          <w:szCs w:val="26"/>
          <w:rtl/>
        </w:rPr>
      </w:pPr>
      <w:r w:rsidRPr="009A038D">
        <w:rPr>
          <w:rFonts w:ascii="Times New Roman" w:hAnsi="Times New Roman" w:cs="Simplified Arabic" w:hint="cs"/>
          <w:color w:val="0D0D0D"/>
          <w:szCs w:val="26"/>
          <w:rtl/>
        </w:rPr>
        <w:t xml:space="preserve">مجموعة </w:t>
      </w:r>
      <w:r w:rsidRPr="009A038D">
        <w:rPr>
          <w:rFonts w:ascii="Times New Roman" w:hAnsi="Times New Roman" w:cs="Simplified Arabic" w:hint="cs"/>
          <w:szCs w:val="26"/>
          <w:rtl/>
          <w:lang w:bidi="ar-JO"/>
        </w:rPr>
        <w:t>النصوص</w:t>
      </w:r>
      <w:r w:rsidRPr="009A038D">
        <w:rPr>
          <w:rFonts w:ascii="Times New Roman" w:hAnsi="Times New Roman" w:cs="Simplified Arabic" w:hint="cs"/>
          <w:color w:val="0D0D0D"/>
          <w:szCs w:val="26"/>
          <w:rtl/>
        </w:rPr>
        <w:t xml:space="preserve"> الشرعية التي ورد فيها الحض على الأمر بالمعروف والنهي عن المنكر</w:t>
      </w:r>
      <w:r w:rsidR="009A038D" w:rsidRPr="009A038D">
        <w:rPr>
          <w:rFonts w:ascii="Times New Roman" w:hAnsi="Times New Roman" w:cs="Simplified Arabic" w:hint="cs"/>
          <w:color w:val="0D0D0D"/>
          <w:szCs w:val="26"/>
          <w:rtl/>
        </w:rPr>
        <w:t xml:space="preserve">، </w:t>
      </w:r>
      <w:r w:rsidRPr="009A038D">
        <w:rPr>
          <w:rFonts w:ascii="Times New Roman" w:hAnsi="Times New Roman" w:cs="Simplified Arabic" w:hint="cs"/>
          <w:color w:val="0D0D0D"/>
          <w:szCs w:val="26"/>
          <w:rtl/>
        </w:rPr>
        <w:t xml:space="preserve">ومن هذه </w:t>
      </w:r>
      <w:r w:rsidR="009B5E91" w:rsidRPr="009A038D">
        <w:rPr>
          <w:rFonts w:ascii="Times New Roman" w:hAnsi="Times New Roman" w:cs="Simplified Arabic" w:hint="cs"/>
          <w:color w:val="0D0D0D"/>
          <w:szCs w:val="26"/>
          <w:rtl/>
        </w:rPr>
        <w:t>النصوص:</w:t>
      </w:r>
    </w:p>
    <w:p w14:paraId="30CBBAC5" w14:textId="77777777" w:rsidR="00FB3E43" w:rsidRPr="0045772B" w:rsidRDefault="009A038D" w:rsidP="00A83110">
      <w:pPr>
        <w:widowControl w:val="0"/>
        <w:numPr>
          <w:ilvl w:val="0"/>
          <w:numId w:val="15"/>
        </w:numPr>
        <w:bidi/>
        <w:spacing w:after="0" w:line="240" w:lineRule="auto"/>
        <w:ind w:left="736" w:hanging="284"/>
        <w:jc w:val="lowKashida"/>
        <w:rPr>
          <w:rFonts w:ascii="Times New Roman" w:hAnsi="Times New Roman" w:cs="Simplified Arabic"/>
          <w:color w:val="0D0D0D"/>
          <w:szCs w:val="26"/>
        </w:rPr>
      </w:pPr>
      <w:r>
        <w:rPr>
          <w:rFonts w:ascii="Times New Roman" w:hAnsi="Times New Roman" w:cs="Simplified Arabic" w:hint="cs"/>
          <w:color w:val="0D0D0D"/>
          <w:szCs w:val="26"/>
          <w:rtl/>
        </w:rPr>
        <w:t>(</w:t>
      </w:r>
      <w:r w:rsidR="00FB3E43" w:rsidRPr="0045772B">
        <w:rPr>
          <w:rFonts w:ascii="Times New Roman" w:hAnsi="Times New Roman" w:cs="Simplified Arabic" w:hint="cs"/>
          <w:color w:val="0D0D0D"/>
          <w:szCs w:val="26"/>
          <w:rtl/>
        </w:rPr>
        <w:t>كنتم خير أمة أخرجت للناس تأمرون بالمعروف وتنهون عن المنكر وتؤمنون بالله ولو آمن أهل الكتاب لكان خيراً لهم، منهم المؤمنون وأكثرهم الفاسقون</w:t>
      </w:r>
      <w:r>
        <w:rPr>
          <w:rFonts w:ascii="Times New Roman" w:hAnsi="Times New Roman" w:cs="Simplified Arabic" w:hint="cs"/>
          <w:color w:val="0D0D0D"/>
          <w:szCs w:val="26"/>
          <w:rtl/>
        </w:rPr>
        <w:t>) (</w:t>
      </w:r>
      <w:r w:rsidR="00FB3E43" w:rsidRPr="0045772B">
        <w:rPr>
          <w:rFonts w:ascii="Times New Roman" w:hAnsi="Times New Roman" w:cs="Simplified Arabic"/>
          <w:color w:val="0D0D0D"/>
          <w:szCs w:val="26"/>
          <w:rtl/>
        </w:rPr>
        <w:t>آل عمران</w:t>
      </w:r>
      <w:r>
        <w:rPr>
          <w:rFonts w:ascii="Times New Roman" w:hAnsi="Times New Roman" w:cs="Simplified Arabic" w:hint="cs"/>
          <w:color w:val="0D0D0D"/>
          <w:szCs w:val="26"/>
          <w:rtl/>
        </w:rPr>
        <w:t>، الآية 110).</w:t>
      </w:r>
    </w:p>
    <w:p w14:paraId="12C8E6B2" w14:textId="77777777" w:rsidR="009A038D" w:rsidRDefault="009A038D" w:rsidP="00A83110">
      <w:pPr>
        <w:widowControl w:val="0"/>
        <w:numPr>
          <w:ilvl w:val="0"/>
          <w:numId w:val="15"/>
        </w:numPr>
        <w:bidi/>
        <w:spacing w:after="0" w:line="240" w:lineRule="auto"/>
        <w:ind w:left="736" w:hanging="284"/>
        <w:jc w:val="lowKashida"/>
        <w:rPr>
          <w:rFonts w:ascii="Times New Roman" w:hAnsi="Times New Roman" w:cs="Simplified Arabic"/>
          <w:color w:val="0D0D0D"/>
          <w:szCs w:val="26"/>
        </w:rPr>
      </w:pPr>
      <w:r w:rsidRPr="009A038D">
        <w:rPr>
          <w:rFonts w:ascii="Times New Roman" w:hAnsi="Times New Roman" w:cs="Simplified Arabic" w:hint="cs"/>
          <w:color w:val="0D0D0D"/>
          <w:szCs w:val="26"/>
          <w:rtl/>
        </w:rPr>
        <w:t>(ول</w:t>
      </w:r>
      <w:r w:rsidR="00FB3E43" w:rsidRPr="009A038D">
        <w:rPr>
          <w:rFonts w:ascii="Times New Roman" w:hAnsi="Times New Roman" w:cs="Simplified Arabic" w:hint="cs"/>
          <w:color w:val="0D0D0D"/>
          <w:szCs w:val="26"/>
          <w:rtl/>
        </w:rPr>
        <w:t>تكن منكم أمة يدعون إلى الخير ويأمرون بالمعروف وينهون عن المنكر، وأولئك هم المفلحون</w:t>
      </w:r>
      <w:r w:rsidRPr="009A038D">
        <w:rPr>
          <w:rFonts w:ascii="Times New Roman" w:hAnsi="Times New Roman" w:cs="Simplified Arabic" w:hint="cs"/>
          <w:color w:val="0D0D0D"/>
          <w:szCs w:val="26"/>
          <w:rtl/>
        </w:rPr>
        <w:t>) (</w:t>
      </w:r>
      <w:r w:rsidRPr="009A038D">
        <w:rPr>
          <w:rFonts w:ascii="Times New Roman" w:hAnsi="Times New Roman" w:cs="Simplified Arabic"/>
          <w:color w:val="0D0D0D"/>
          <w:szCs w:val="26"/>
          <w:rtl/>
        </w:rPr>
        <w:t>آل عمران</w:t>
      </w:r>
      <w:r w:rsidRPr="009A038D">
        <w:rPr>
          <w:rFonts w:ascii="Times New Roman" w:hAnsi="Times New Roman" w:cs="Simplified Arabic" w:hint="cs"/>
          <w:color w:val="0D0D0D"/>
          <w:szCs w:val="26"/>
          <w:rtl/>
        </w:rPr>
        <w:t>، الآية 104)</w:t>
      </w:r>
      <w:r>
        <w:rPr>
          <w:rFonts w:ascii="Times New Roman" w:hAnsi="Times New Roman" w:cs="Simplified Arabic" w:hint="cs"/>
          <w:color w:val="0D0D0D"/>
          <w:szCs w:val="26"/>
          <w:rtl/>
        </w:rPr>
        <w:t>.</w:t>
      </w:r>
    </w:p>
    <w:p w14:paraId="4046E6F2" w14:textId="77777777" w:rsidR="00FB3E43" w:rsidRPr="009A038D" w:rsidRDefault="00FB3E43" w:rsidP="00A83110">
      <w:pPr>
        <w:widowControl w:val="0"/>
        <w:numPr>
          <w:ilvl w:val="0"/>
          <w:numId w:val="15"/>
        </w:numPr>
        <w:bidi/>
        <w:spacing w:after="0" w:line="240" w:lineRule="auto"/>
        <w:ind w:left="736" w:hanging="284"/>
        <w:jc w:val="lowKashida"/>
        <w:rPr>
          <w:rFonts w:ascii="Times New Roman" w:hAnsi="Times New Roman" w:cs="Simplified Arabic"/>
          <w:color w:val="0D0D0D"/>
          <w:szCs w:val="26"/>
        </w:rPr>
      </w:pPr>
      <w:r w:rsidRPr="009A038D">
        <w:rPr>
          <w:rFonts w:ascii="Times New Roman" w:hAnsi="Times New Roman" w:cs="Simplified Arabic" w:hint="cs"/>
          <w:color w:val="0D0D0D"/>
          <w:szCs w:val="26"/>
          <w:rtl/>
        </w:rPr>
        <w:t xml:space="preserve">قوله </w:t>
      </w:r>
      <w:r w:rsidR="009A038D">
        <w:rPr>
          <w:rFonts w:ascii="Times New Roman" w:hAnsi="Times New Roman" w:cs="Simplified Arabic" w:hint="cs"/>
          <w:color w:val="0D0D0D"/>
          <w:szCs w:val="26"/>
          <w:rtl/>
        </w:rPr>
        <w:t>صلى الله عليه وسلم:</w:t>
      </w:r>
      <w:r w:rsidRPr="009A038D">
        <w:rPr>
          <w:rFonts w:ascii="Times New Roman" w:hAnsi="Times New Roman" w:cs="Simplified Arabic" w:hint="cs"/>
          <w:color w:val="0D0D0D"/>
          <w:szCs w:val="26"/>
          <w:rtl/>
        </w:rPr>
        <w:t xml:space="preserve"> </w:t>
      </w:r>
      <w:r w:rsidR="008C071B" w:rsidRPr="009A038D">
        <w:rPr>
          <w:rFonts w:ascii="Times New Roman" w:hAnsi="Times New Roman" w:cs="Simplified Arabic" w:hint="cs"/>
          <w:color w:val="0D0D0D"/>
          <w:szCs w:val="26"/>
          <w:rtl/>
        </w:rPr>
        <w:t>(</w:t>
      </w:r>
      <w:r w:rsidRPr="009A038D">
        <w:rPr>
          <w:rFonts w:ascii="Times New Roman" w:hAnsi="Times New Roman" w:cs="Simplified Arabic" w:hint="cs"/>
          <w:color w:val="0D0D0D"/>
          <w:szCs w:val="26"/>
          <w:rtl/>
        </w:rPr>
        <w:t>من رأى منكم منكرا ًفليغيره بيده فإن لم يستطع فبلسانه</w:t>
      </w:r>
      <w:r w:rsidR="009A038D">
        <w:rPr>
          <w:rFonts w:ascii="Times New Roman" w:hAnsi="Times New Roman" w:cs="Simplified Arabic" w:hint="cs"/>
          <w:color w:val="0D0D0D"/>
          <w:szCs w:val="26"/>
          <w:rtl/>
        </w:rPr>
        <w:t>) الحديث (مسلم، كتاب الإيمان)</w:t>
      </w:r>
      <w:r w:rsidRPr="009A038D">
        <w:rPr>
          <w:rFonts w:ascii="Times New Roman" w:hAnsi="Times New Roman" w:cs="Simplified Arabic" w:hint="cs"/>
          <w:color w:val="0D0D0D"/>
          <w:szCs w:val="26"/>
          <w:rtl/>
        </w:rPr>
        <w:t>.</w:t>
      </w:r>
    </w:p>
    <w:p w14:paraId="7B16B929" w14:textId="77777777" w:rsidR="00FB3E43" w:rsidRPr="0045772B" w:rsidRDefault="00FB3E43" w:rsidP="008B772B">
      <w:pPr>
        <w:bidi/>
        <w:spacing w:after="0" w:line="240" w:lineRule="auto"/>
        <w:ind w:firstLine="360"/>
        <w:jc w:val="both"/>
        <w:rPr>
          <w:rFonts w:ascii="Times New Roman" w:hAnsi="Times New Roman" w:cs="Simplified Arabic"/>
          <w:color w:val="0D0D0D"/>
          <w:szCs w:val="26"/>
          <w:rtl/>
        </w:rPr>
      </w:pPr>
      <w:r w:rsidRPr="0045772B">
        <w:rPr>
          <w:rFonts w:ascii="Times New Roman" w:hAnsi="Times New Roman" w:cs="Simplified Arabic" w:hint="cs"/>
          <w:color w:val="0D0D0D"/>
          <w:szCs w:val="26"/>
          <w:rtl/>
        </w:rPr>
        <w:t>فهذه النصوص جاءت حاضة على الأمر بالمعروف والنهي عن المنكر</w:t>
      </w:r>
      <w:r w:rsidR="008C071B">
        <w:rPr>
          <w:rFonts w:ascii="Times New Roman" w:hAnsi="Times New Roman" w:cs="Simplified Arabic" w:hint="cs"/>
          <w:color w:val="0D0D0D"/>
          <w:szCs w:val="26"/>
          <w:rtl/>
        </w:rPr>
        <w:t>،</w:t>
      </w:r>
      <w:r w:rsidRPr="0045772B">
        <w:rPr>
          <w:rFonts w:ascii="Times New Roman" w:hAnsi="Times New Roman" w:cs="Simplified Arabic" w:hint="cs"/>
          <w:color w:val="0D0D0D"/>
          <w:szCs w:val="26"/>
          <w:rtl/>
        </w:rPr>
        <w:t xml:space="preserve"> فيدخل في عمومها النهي عن كل منكر</w:t>
      </w:r>
      <w:r w:rsidR="008C071B">
        <w:rPr>
          <w:rFonts w:ascii="Times New Roman" w:hAnsi="Times New Roman" w:cs="Simplified Arabic" w:hint="cs"/>
          <w:color w:val="0D0D0D"/>
          <w:szCs w:val="26"/>
          <w:rtl/>
        </w:rPr>
        <w:t>،</w:t>
      </w:r>
      <w:r w:rsidRPr="0045772B">
        <w:rPr>
          <w:rFonts w:ascii="Times New Roman" w:hAnsi="Times New Roman" w:cs="Simplified Arabic" w:hint="cs"/>
          <w:color w:val="0D0D0D"/>
          <w:szCs w:val="26"/>
          <w:rtl/>
        </w:rPr>
        <w:t xml:space="preserve"> سواء تعلق ذلك المنكر بالعبادات أو المعاملات أو غيرها ولا شك أن عدم الالتزام بالضوابط الشرعية للمعاملات المصرفية هو من المنكرات التي يتجه النهي عنها</w:t>
      </w:r>
      <w:r w:rsidR="008C071B">
        <w:rPr>
          <w:rFonts w:ascii="Times New Roman" w:hAnsi="Times New Roman" w:cs="Simplified Arabic" w:hint="cs"/>
          <w:color w:val="0D0D0D"/>
          <w:szCs w:val="26"/>
          <w:rtl/>
        </w:rPr>
        <w:t>،</w:t>
      </w:r>
      <w:r w:rsidRPr="0045772B">
        <w:rPr>
          <w:rFonts w:ascii="Times New Roman" w:hAnsi="Times New Roman" w:cs="Simplified Arabic" w:hint="cs"/>
          <w:color w:val="0D0D0D"/>
          <w:szCs w:val="26"/>
          <w:rtl/>
        </w:rPr>
        <w:t xml:space="preserve"> وأن الالتزام بهذه الضوابط هو من المعروف الذي يجب الأمر به، كما أن جريان الأنظمة والعلائق بين الأطراف الداخلة في العمليات الإنتاجية والاستثمارية لأي منشأة اقتصادية أو </w:t>
      </w:r>
      <w:r w:rsidRPr="0045772B">
        <w:rPr>
          <w:rFonts w:ascii="Times New Roman" w:hAnsi="Times New Roman" w:cs="Simplified Arabic" w:hint="cs"/>
          <w:color w:val="0D0D0D"/>
          <w:szCs w:val="26"/>
          <w:rtl/>
        </w:rPr>
        <w:lastRenderedPageBreak/>
        <w:t xml:space="preserve">تجارية على وفق ما تقتضيه النزاهة والأمانة والشفافية لهو من أعرف المعروف، وأن نقيضه المتمثل في شيوع الفساد وثقافة الانتهازية، أو سيطرة التفلت والترهل على الهياكل الإدارية لأي منشأة لهو من أنكر المنكر الذي يجب إنكاره.   </w:t>
      </w:r>
    </w:p>
    <w:p w14:paraId="31CA65A3" w14:textId="77777777" w:rsidR="00FB3E43" w:rsidRPr="0045772B" w:rsidRDefault="00FB3E43" w:rsidP="008B772B">
      <w:pPr>
        <w:numPr>
          <w:ilvl w:val="0"/>
          <w:numId w:val="12"/>
        </w:numPr>
        <w:bidi/>
        <w:spacing w:after="0" w:line="240" w:lineRule="auto"/>
        <w:jc w:val="lowKashida"/>
        <w:rPr>
          <w:rFonts w:ascii="Times New Roman" w:hAnsi="Times New Roman" w:cs="Simplified Arabic"/>
          <w:color w:val="0D0D0D"/>
          <w:szCs w:val="26"/>
          <w:rtl/>
        </w:rPr>
      </w:pPr>
      <w:r w:rsidRPr="0045772B">
        <w:rPr>
          <w:rFonts w:ascii="Times New Roman" w:hAnsi="Times New Roman" w:cs="Simplified Arabic" w:hint="cs"/>
          <w:color w:val="0D0D0D"/>
          <w:szCs w:val="26"/>
          <w:rtl/>
        </w:rPr>
        <w:t xml:space="preserve">مجموعة </w:t>
      </w:r>
      <w:r w:rsidRPr="0023058D">
        <w:rPr>
          <w:rFonts w:ascii="Times New Roman" w:hAnsi="Times New Roman" w:cs="Simplified Arabic" w:hint="cs"/>
          <w:szCs w:val="26"/>
          <w:rtl/>
          <w:lang w:bidi="ar-JO"/>
        </w:rPr>
        <w:t>النصوص</w:t>
      </w:r>
      <w:r w:rsidRPr="0045772B">
        <w:rPr>
          <w:rFonts w:ascii="Times New Roman" w:hAnsi="Times New Roman" w:cs="Simplified Arabic" w:hint="cs"/>
          <w:color w:val="0D0D0D"/>
          <w:szCs w:val="26"/>
          <w:rtl/>
        </w:rPr>
        <w:t xml:space="preserve"> التي جاءت حاضة على القيام بالأمانة والمحافظة عليها وتلك المحذرة من خيانتها: </w:t>
      </w:r>
    </w:p>
    <w:p w14:paraId="3CA9EEEA" w14:textId="77777777" w:rsidR="00FB3E43" w:rsidRPr="0045772B" w:rsidRDefault="009A038D" w:rsidP="008B772B">
      <w:pPr>
        <w:widowControl w:val="0"/>
        <w:numPr>
          <w:ilvl w:val="0"/>
          <w:numId w:val="15"/>
        </w:numPr>
        <w:bidi/>
        <w:spacing w:after="0" w:line="240" w:lineRule="auto"/>
        <w:ind w:left="736" w:hanging="284"/>
        <w:jc w:val="lowKashida"/>
        <w:rPr>
          <w:rFonts w:ascii="Times New Roman" w:hAnsi="Times New Roman" w:cs="Simplified Arabic"/>
          <w:color w:val="0D0D0D"/>
          <w:szCs w:val="26"/>
        </w:rPr>
      </w:pPr>
      <w:r>
        <w:rPr>
          <w:rFonts w:ascii="Times New Roman" w:hAnsi="Times New Roman" w:cs="Simplified Arabic" w:hint="cs"/>
          <w:color w:val="0D0D0D"/>
          <w:szCs w:val="26"/>
          <w:rtl/>
        </w:rPr>
        <w:t>قوله تعالى في صفات المؤمنين</w:t>
      </w:r>
      <w:r w:rsidR="00FB3E43" w:rsidRPr="0045772B">
        <w:rPr>
          <w:rFonts w:ascii="Times New Roman" w:hAnsi="Times New Roman" w:cs="Simplified Arabic" w:hint="cs"/>
          <w:color w:val="0D0D0D"/>
          <w:szCs w:val="26"/>
          <w:rtl/>
        </w:rPr>
        <w:t xml:space="preserve">: </w:t>
      </w:r>
      <w:r>
        <w:rPr>
          <w:rFonts w:ascii="Times New Roman" w:hAnsi="Times New Roman" w:cs="Simplified Arabic" w:hint="cs"/>
          <w:color w:val="0D0D0D"/>
          <w:szCs w:val="26"/>
          <w:rtl/>
        </w:rPr>
        <w:t>(</w:t>
      </w:r>
      <w:r w:rsidR="00FB3E43" w:rsidRPr="0045772B">
        <w:rPr>
          <w:rFonts w:ascii="Times New Roman" w:hAnsi="Times New Roman" w:cs="Simplified Arabic" w:hint="cs"/>
          <w:color w:val="0D0D0D"/>
          <w:szCs w:val="26"/>
          <w:rtl/>
        </w:rPr>
        <w:t>و</w:t>
      </w:r>
      <w:r>
        <w:rPr>
          <w:rFonts w:ascii="Times New Roman" w:hAnsi="Times New Roman" w:cs="Simplified Arabic" w:hint="cs"/>
          <w:color w:val="0D0D0D"/>
          <w:szCs w:val="26"/>
          <w:rtl/>
        </w:rPr>
        <w:t>الذين هم لأماناتهم وعهدهم راعون) (</w:t>
      </w:r>
      <w:r w:rsidR="00FB3E43" w:rsidRPr="0045772B">
        <w:rPr>
          <w:rFonts w:ascii="Times New Roman" w:hAnsi="Times New Roman" w:cs="Simplified Arabic"/>
          <w:color w:val="0D0D0D"/>
          <w:szCs w:val="26"/>
          <w:rtl/>
        </w:rPr>
        <w:t>المعارج</w:t>
      </w:r>
      <w:r>
        <w:rPr>
          <w:rFonts w:ascii="Times New Roman" w:hAnsi="Times New Roman" w:cs="Simplified Arabic" w:hint="cs"/>
          <w:color w:val="0D0D0D"/>
          <w:szCs w:val="26"/>
          <w:rtl/>
        </w:rPr>
        <w:t>، الآية</w:t>
      </w:r>
      <w:r>
        <w:rPr>
          <w:rFonts w:ascii="Times New Roman" w:hAnsi="Times New Roman" w:cs="Simplified Arabic"/>
          <w:color w:val="0D0D0D"/>
          <w:szCs w:val="26"/>
          <w:rtl/>
        </w:rPr>
        <w:t xml:space="preserve"> </w:t>
      </w:r>
      <w:r>
        <w:rPr>
          <w:rFonts w:ascii="Times New Roman" w:hAnsi="Times New Roman" w:cs="Simplified Arabic" w:hint="cs"/>
          <w:color w:val="0D0D0D"/>
          <w:szCs w:val="26"/>
          <w:rtl/>
        </w:rPr>
        <w:t>32).</w:t>
      </w:r>
    </w:p>
    <w:p w14:paraId="5E3F5289" w14:textId="77777777" w:rsidR="00FB3E43" w:rsidRPr="0045772B" w:rsidRDefault="00FB3E43" w:rsidP="008B772B">
      <w:pPr>
        <w:widowControl w:val="0"/>
        <w:numPr>
          <w:ilvl w:val="0"/>
          <w:numId w:val="15"/>
        </w:numPr>
        <w:bidi/>
        <w:spacing w:after="0" w:line="240" w:lineRule="auto"/>
        <w:ind w:left="736" w:hanging="284"/>
        <w:jc w:val="lowKashida"/>
        <w:rPr>
          <w:rFonts w:ascii="Times New Roman" w:hAnsi="Times New Roman" w:cs="Simplified Arabic"/>
          <w:color w:val="0D0D0D"/>
          <w:szCs w:val="26"/>
        </w:rPr>
      </w:pPr>
      <w:r w:rsidRPr="0045772B">
        <w:rPr>
          <w:rFonts w:ascii="Times New Roman" w:hAnsi="Times New Roman" w:cs="Simplified Arabic" w:hint="cs"/>
          <w:color w:val="0D0D0D"/>
          <w:szCs w:val="26"/>
          <w:rtl/>
        </w:rPr>
        <w:t xml:space="preserve">قوله </w:t>
      </w:r>
      <w:r w:rsidR="009B5E91" w:rsidRPr="0045772B">
        <w:rPr>
          <w:rFonts w:ascii="Times New Roman" w:hAnsi="Times New Roman" w:cs="Simplified Arabic" w:hint="cs"/>
          <w:color w:val="0D0D0D"/>
          <w:szCs w:val="26"/>
          <w:rtl/>
        </w:rPr>
        <w:t>تعالى:</w:t>
      </w:r>
      <w:r w:rsidRPr="0045772B">
        <w:rPr>
          <w:rFonts w:ascii="Times New Roman" w:hAnsi="Times New Roman" w:cs="Simplified Arabic" w:hint="cs"/>
          <w:color w:val="0D0D0D"/>
          <w:szCs w:val="26"/>
          <w:rtl/>
        </w:rPr>
        <w:t xml:space="preserve"> </w:t>
      </w:r>
      <w:r w:rsidR="009A038D">
        <w:rPr>
          <w:rFonts w:ascii="Times New Roman" w:hAnsi="Times New Roman" w:cs="Simplified Arabic" w:hint="cs"/>
          <w:color w:val="0D0D0D"/>
          <w:szCs w:val="26"/>
          <w:rtl/>
        </w:rPr>
        <w:t>(</w:t>
      </w:r>
      <w:r w:rsidRPr="0045772B">
        <w:rPr>
          <w:rFonts w:ascii="Times New Roman" w:hAnsi="Times New Roman" w:cs="Simplified Arabic" w:hint="cs"/>
          <w:color w:val="0D0D0D"/>
          <w:szCs w:val="26"/>
          <w:rtl/>
        </w:rPr>
        <w:t>إن الله يأمركم أن تؤدوا الأمانات إلى أهلها، وإذا حكمتم بين الناس أن تحكموا بالعدل، إن الله كان عزيزاً حك</w:t>
      </w:r>
      <w:r w:rsidR="009A038D">
        <w:rPr>
          <w:rFonts w:ascii="Times New Roman" w:hAnsi="Times New Roman" w:cs="Simplified Arabic" w:hint="cs"/>
          <w:color w:val="0D0D0D"/>
          <w:szCs w:val="26"/>
          <w:rtl/>
        </w:rPr>
        <w:t>يماً) (</w:t>
      </w:r>
      <w:r w:rsidRPr="0045772B">
        <w:rPr>
          <w:rFonts w:ascii="Times New Roman" w:hAnsi="Times New Roman" w:cs="Simplified Arabic"/>
          <w:color w:val="0D0D0D"/>
          <w:szCs w:val="26"/>
          <w:rtl/>
        </w:rPr>
        <w:t>النساء</w:t>
      </w:r>
      <w:r w:rsidR="009A038D">
        <w:rPr>
          <w:rFonts w:ascii="Times New Roman" w:hAnsi="Times New Roman" w:cs="Simplified Arabic" w:hint="cs"/>
          <w:color w:val="0D0D0D"/>
          <w:szCs w:val="26"/>
          <w:rtl/>
        </w:rPr>
        <w:t>، الآية 58).</w:t>
      </w:r>
    </w:p>
    <w:p w14:paraId="3E4E2F35" w14:textId="77777777" w:rsidR="00FB3E43" w:rsidRPr="0045772B" w:rsidRDefault="00FB3E43" w:rsidP="008B772B">
      <w:pPr>
        <w:widowControl w:val="0"/>
        <w:numPr>
          <w:ilvl w:val="0"/>
          <w:numId w:val="15"/>
        </w:numPr>
        <w:bidi/>
        <w:spacing w:after="0" w:line="240" w:lineRule="auto"/>
        <w:ind w:left="736" w:hanging="284"/>
        <w:jc w:val="lowKashida"/>
        <w:rPr>
          <w:rFonts w:ascii="Times New Roman" w:hAnsi="Times New Roman" w:cs="Simplified Arabic"/>
          <w:color w:val="0D0D0D"/>
          <w:szCs w:val="26"/>
        </w:rPr>
      </w:pPr>
      <w:r w:rsidRPr="0045772B">
        <w:rPr>
          <w:rFonts w:ascii="Times New Roman" w:hAnsi="Times New Roman" w:cs="Simplified Arabic" w:hint="cs"/>
          <w:color w:val="0D0D0D"/>
          <w:szCs w:val="26"/>
          <w:rtl/>
        </w:rPr>
        <w:t>قوله تعالى:</w:t>
      </w:r>
      <w:r w:rsidR="009A038D">
        <w:rPr>
          <w:rFonts w:ascii="Times New Roman" w:hAnsi="Times New Roman" w:cs="Simplified Arabic" w:hint="cs"/>
          <w:color w:val="0D0D0D"/>
          <w:szCs w:val="26"/>
          <w:rtl/>
        </w:rPr>
        <w:t xml:space="preserve"> </w:t>
      </w:r>
      <w:r w:rsidRPr="0045772B">
        <w:rPr>
          <w:rFonts w:ascii="Times New Roman" w:hAnsi="Times New Roman" w:cs="Simplified Arabic" w:hint="cs"/>
          <w:color w:val="0D0D0D"/>
          <w:szCs w:val="26"/>
          <w:rtl/>
        </w:rPr>
        <w:t>يا أيها الذين آمنوا لا تخونوا الله</w:t>
      </w:r>
      <w:r w:rsidR="00DF4A98">
        <w:rPr>
          <w:rFonts w:ascii="Times New Roman" w:hAnsi="Times New Roman" w:cs="Simplified Arabic" w:hint="cs"/>
          <w:color w:val="0D0D0D"/>
          <w:szCs w:val="26"/>
          <w:rtl/>
        </w:rPr>
        <w:t xml:space="preserve"> و</w:t>
      </w:r>
      <w:r w:rsidRPr="0045772B">
        <w:rPr>
          <w:rFonts w:ascii="Times New Roman" w:hAnsi="Times New Roman" w:cs="Simplified Arabic" w:hint="cs"/>
          <w:color w:val="0D0D0D"/>
          <w:szCs w:val="26"/>
          <w:rtl/>
        </w:rPr>
        <w:t>الرسول وتخونو</w:t>
      </w:r>
      <w:r w:rsidRPr="0045772B">
        <w:rPr>
          <w:rFonts w:ascii="Times New Roman" w:hAnsi="Times New Roman" w:cs="Simplified Arabic" w:hint="eastAsia"/>
          <w:color w:val="0D0D0D"/>
          <w:szCs w:val="26"/>
          <w:rtl/>
        </w:rPr>
        <w:t>ا</w:t>
      </w:r>
      <w:r w:rsidRPr="0045772B">
        <w:rPr>
          <w:rFonts w:ascii="Times New Roman" w:hAnsi="Times New Roman" w:cs="Simplified Arabic" w:hint="cs"/>
          <w:color w:val="0D0D0D"/>
          <w:szCs w:val="26"/>
          <w:rtl/>
        </w:rPr>
        <w:t xml:space="preserve"> أماناتكم وأنتم تعلمون</w:t>
      </w:r>
      <w:r w:rsidR="009A038D">
        <w:rPr>
          <w:rFonts w:ascii="Times New Roman" w:hAnsi="Times New Roman" w:cs="Simplified Arabic" w:hint="cs"/>
          <w:color w:val="0D0D0D"/>
          <w:szCs w:val="26"/>
          <w:rtl/>
        </w:rPr>
        <w:t>) (</w:t>
      </w:r>
      <w:r w:rsidRPr="0045772B">
        <w:rPr>
          <w:rFonts w:ascii="Times New Roman" w:hAnsi="Times New Roman" w:cs="Simplified Arabic" w:hint="cs"/>
          <w:color w:val="0D0D0D"/>
          <w:szCs w:val="26"/>
          <w:rtl/>
        </w:rPr>
        <w:t>الأنفال</w:t>
      </w:r>
      <w:r w:rsidR="009A038D">
        <w:rPr>
          <w:rFonts w:ascii="Times New Roman" w:hAnsi="Times New Roman" w:cs="Simplified Arabic" w:hint="cs"/>
          <w:color w:val="0D0D0D"/>
          <w:szCs w:val="26"/>
          <w:rtl/>
        </w:rPr>
        <w:t>، الآية</w:t>
      </w:r>
      <w:r w:rsidR="006647B0">
        <w:rPr>
          <w:rFonts w:ascii="Times New Roman" w:hAnsi="Times New Roman" w:cs="Simplified Arabic" w:hint="cs"/>
          <w:color w:val="0D0D0D"/>
          <w:szCs w:val="26"/>
          <w:rtl/>
        </w:rPr>
        <w:t xml:space="preserve"> </w:t>
      </w:r>
      <w:r w:rsidR="009A038D">
        <w:rPr>
          <w:rFonts w:ascii="Times New Roman" w:hAnsi="Times New Roman" w:cs="Simplified Arabic" w:hint="cs"/>
          <w:color w:val="0D0D0D"/>
          <w:szCs w:val="26"/>
          <w:rtl/>
        </w:rPr>
        <w:t>27).</w:t>
      </w:r>
    </w:p>
    <w:p w14:paraId="5875CB23" w14:textId="77777777" w:rsidR="00FB3E43" w:rsidRPr="0045772B" w:rsidRDefault="00FB3E43" w:rsidP="008B772B">
      <w:pPr>
        <w:widowControl w:val="0"/>
        <w:numPr>
          <w:ilvl w:val="0"/>
          <w:numId w:val="15"/>
        </w:numPr>
        <w:bidi/>
        <w:spacing w:after="0" w:line="240" w:lineRule="auto"/>
        <w:ind w:left="736" w:hanging="284"/>
        <w:jc w:val="lowKashida"/>
        <w:rPr>
          <w:rFonts w:ascii="Times New Roman" w:hAnsi="Times New Roman" w:cs="Simplified Arabic"/>
          <w:color w:val="0D0D0D"/>
          <w:szCs w:val="26"/>
        </w:rPr>
      </w:pPr>
      <w:r w:rsidRPr="0045772B">
        <w:rPr>
          <w:rFonts w:ascii="Times New Roman" w:hAnsi="Times New Roman" w:cs="Simplified Arabic" w:hint="cs"/>
          <w:color w:val="0D0D0D"/>
          <w:szCs w:val="26"/>
          <w:rtl/>
        </w:rPr>
        <w:t xml:space="preserve">قوله </w:t>
      </w:r>
      <w:r w:rsidR="009A038D">
        <w:rPr>
          <w:rFonts w:ascii="Times New Roman" w:hAnsi="Times New Roman" w:cs="Simplified Arabic" w:hint="cs"/>
          <w:color w:val="0D0D0D"/>
          <w:szCs w:val="26"/>
          <w:rtl/>
        </w:rPr>
        <w:t>صلى الله عليه وسلم</w:t>
      </w:r>
      <w:r w:rsidRPr="0045772B">
        <w:rPr>
          <w:rFonts w:ascii="Times New Roman" w:hAnsi="Times New Roman" w:cs="Simplified Arabic" w:hint="cs"/>
          <w:color w:val="0D0D0D"/>
          <w:szCs w:val="26"/>
          <w:rtl/>
        </w:rPr>
        <w:t xml:space="preserve">: </w:t>
      </w:r>
      <w:r w:rsidR="009A038D">
        <w:rPr>
          <w:rFonts w:ascii="Times New Roman" w:hAnsi="Times New Roman" w:cs="Simplified Arabic" w:hint="cs"/>
          <w:color w:val="0D0D0D"/>
          <w:szCs w:val="26"/>
          <w:rtl/>
        </w:rPr>
        <w:t>(</w:t>
      </w:r>
      <w:r w:rsidRPr="0045772B">
        <w:rPr>
          <w:rFonts w:ascii="Times New Roman" w:hAnsi="Times New Roman" w:cs="Simplified Arabic" w:hint="cs"/>
          <w:color w:val="0D0D0D"/>
          <w:szCs w:val="26"/>
          <w:rtl/>
        </w:rPr>
        <w:t>أدِ الأمانة إلى من أأتمنك ولا تخن من خانك</w:t>
      </w:r>
      <w:r w:rsidR="009A038D">
        <w:rPr>
          <w:rFonts w:ascii="Times New Roman" w:hAnsi="Times New Roman" w:cs="Simplified Arabic" w:hint="cs"/>
          <w:color w:val="0D0D0D"/>
          <w:szCs w:val="26"/>
          <w:rtl/>
        </w:rPr>
        <w:t>) (</w:t>
      </w:r>
      <w:r w:rsidR="006647B0">
        <w:rPr>
          <w:rFonts w:ascii="Times New Roman" w:hAnsi="Times New Roman" w:cs="Simplified Arabic" w:hint="cs"/>
          <w:color w:val="0D0D0D"/>
          <w:szCs w:val="26"/>
          <w:rtl/>
        </w:rPr>
        <w:t>الترمذي</w:t>
      </w:r>
      <w:r w:rsidR="009A038D">
        <w:rPr>
          <w:rFonts w:ascii="Times New Roman" w:hAnsi="Times New Roman" w:cs="Simplified Arabic" w:hint="cs"/>
          <w:color w:val="0D0D0D"/>
          <w:szCs w:val="26"/>
          <w:rtl/>
        </w:rPr>
        <w:t>)</w:t>
      </w:r>
      <w:r w:rsidRPr="0045772B">
        <w:rPr>
          <w:rFonts w:ascii="Times New Roman" w:hAnsi="Times New Roman" w:cs="Simplified Arabic" w:hint="cs"/>
          <w:color w:val="0D0D0D"/>
          <w:szCs w:val="26"/>
          <w:rtl/>
        </w:rPr>
        <w:t>.</w:t>
      </w:r>
    </w:p>
    <w:p w14:paraId="39FED11C" w14:textId="77777777" w:rsidR="00FB3E43" w:rsidRPr="0045772B" w:rsidRDefault="009A038D" w:rsidP="008B772B">
      <w:pPr>
        <w:widowControl w:val="0"/>
        <w:numPr>
          <w:ilvl w:val="0"/>
          <w:numId w:val="15"/>
        </w:numPr>
        <w:bidi/>
        <w:spacing w:after="0" w:line="240" w:lineRule="auto"/>
        <w:ind w:left="736" w:hanging="284"/>
        <w:jc w:val="lowKashida"/>
        <w:rPr>
          <w:rFonts w:ascii="Times New Roman" w:hAnsi="Times New Roman" w:cs="Simplified Arabic"/>
          <w:color w:val="0D0D0D"/>
          <w:szCs w:val="26"/>
        </w:rPr>
      </w:pPr>
      <w:r>
        <w:rPr>
          <w:rFonts w:ascii="Times New Roman" w:hAnsi="Times New Roman" w:cs="Simplified Arabic" w:hint="cs"/>
          <w:color w:val="0D0D0D"/>
          <w:szCs w:val="26"/>
          <w:rtl/>
        </w:rPr>
        <w:t>أيضا عن النبي صلى الله عليه وسلم: (</w:t>
      </w:r>
      <w:r w:rsidR="00FB3E43" w:rsidRPr="0045772B">
        <w:rPr>
          <w:rFonts w:ascii="Times New Roman" w:hAnsi="Times New Roman" w:cs="Simplified Arabic" w:hint="cs"/>
          <w:color w:val="0D0D0D"/>
          <w:szCs w:val="26"/>
          <w:rtl/>
        </w:rPr>
        <w:t>كلكم راع وكلكم مسؤول عن رعيته</w:t>
      </w:r>
      <w:r>
        <w:rPr>
          <w:rFonts w:ascii="Times New Roman" w:hAnsi="Times New Roman" w:cs="Simplified Arabic" w:hint="cs"/>
          <w:color w:val="0D0D0D"/>
          <w:szCs w:val="26"/>
          <w:rtl/>
        </w:rPr>
        <w:t>) الحديث (البخاري، كتاب الإمارة)</w:t>
      </w:r>
      <w:r w:rsidR="00FB3E43" w:rsidRPr="0045772B">
        <w:rPr>
          <w:rFonts w:ascii="Times New Roman" w:hAnsi="Times New Roman" w:cs="Simplified Arabic" w:hint="cs"/>
          <w:color w:val="0D0D0D"/>
          <w:szCs w:val="26"/>
          <w:rtl/>
        </w:rPr>
        <w:t>.</w:t>
      </w:r>
    </w:p>
    <w:p w14:paraId="7FA8FF60" w14:textId="6DE4D5E0" w:rsidR="00FB3E43" w:rsidRPr="0045772B" w:rsidRDefault="00FB3E43" w:rsidP="008B772B">
      <w:pPr>
        <w:bidi/>
        <w:spacing w:after="0" w:line="240" w:lineRule="auto"/>
        <w:ind w:firstLine="360"/>
        <w:jc w:val="both"/>
        <w:rPr>
          <w:rFonts w:ascii="Times New Roman" w:hAnsi="Times New Roman" w:cs="Simplified Arabic"/>
          <w:color w:val="0D0D0D"/>
          <w:szCs w:val="26"/>
          <w:rtl/>
          <w:lang w:bidi="ar-DZ"/>
        </w:rPr>
      </w:pPr>
      <w:r w:rsidRPr="0045772B">
        <w:rPr>
          <w:rFonts w:ascii="Times New Roman" w:hAnsi="Times New Roman" w:cs="Simplified Arabic" w:hint="cs"/>
          <w:color w:val="0D0D0D"/>
          <w:szCs w:val="26"/>
          <w:rtl/>
        </w:rPr>
        <w:t>إن النصوص الآمرة برعاية الأمانة والمحافظة عليها</w:t>
      </w:r>
      <w:r w:rsidR="008C071B">
        <w:rPr>
          <w:rFonts w:ascii="Times New Roman" w:hAnsi="Times New Roman" w:cs="Simplified Arabic" w:hint="cs"/>
          <w:color w:val="0D0D0D"/>
          <w:szCs w:val="26"/>
          <w:rtl/>
        </w:rPr>
        <w:t>،</w:t>
      </w:r>
      <w:r w:rsidRPr="0045772B">
        <w:rPr>
          <w:rFonts w:ascii="Times New Roman" w:hAnsi="Times New Roman" w:cs="Simplified Arabic" w:hint="cs"/>
          <w:color w:val="0D0D0D"/>
          <w:szCs w:val="26"/>
          <w:rtl/>
        </w:rPr>
        <w:t xml:space="preserve"> تشمل في عمومها الحوكمة من حيث إن الله سبحانه وتعالى قد ائتمن العلماء على القيام بشرع الله عز وجل</w:t>
      </w:r>
      <w:r w:rsidR="008C071B">
        <w:rPr>
          <w:rFonts w:ascii="Times New Roman" w:hAnsi="Times New Roman" w:cs="Simplified Arabic" w:hint="cs"/>
          <w:color w:val="0D0D0D"/>
          <w:szCs w:val="26"/>
          <w:rtl/>
        </w:rPr>
        <w:t>،</w:t>
      </w:r>
      <w:r w:rsidRPr="0045772B">
        <w:rPr>
          <w:rFonts w:ascii="Times New Roman" w:hAnsi="Times New Roman" w:cs="Simplified Arabic" w:hint="cs"/>
          <w:color w:val="0D0D0D"/>
          <w:szCs w:val="26"/>
          <w:rtl/>
        </w:rPr>
        <w:t xml:space="preserve"> ولا شك أن تصويب المعاملات المصرفية بحيث تكون منسجمة مع أمر الله عز وجل</w:t>
      </w:r>
      <w:r w:rsidR="008C071B">
        <w:rPr>
          <w:rFonts w:ascii="Times New Roman" w:hAnsi="Times New Roman" w:cs="Simplified Arabic" w:hint="cs"/>
          <w:color w:val="0D0D0D"/>
          <w:szCs w:val="26"/>
          <w:rtl/>
        </w:rPr>
        <w:t>،</w:t>
      </w:r>
      <w:r w:rsidRPr="0045772B">
        <w:rPr>
          <w:rFonts w:ascii="Times New Roman" w:hAnsi="Times New Roman" w:cs="Simplified Arabic" w:hint="cs"/>
          <w:color w:val="0D0D0D"/>
          <w:szCs w:val="26"/>
          <w:rtl/>
        </w:rPr>
        <w:t xml:space="preserve"> ومتسقة مع هدي رسوله </w:t>
      </w:r>
      <w:r w:rsidRPr="0045772B">
        <w:rPr>
          <w:rFonts w:ascii="Times New Roman" w:hAnsi="Times New Roman" w:cs="Simplified Arabic" w:hint="cs"/>
          <w:color w:val="0D0D0D"/>
          <w:szCs w:val="26"/>
        </w:rPr>
        <w:sym w:font="AGA Arabesque" w:char="F072"/>
      </w:r>
      <w:r w:rsidRPr="0045772B">
        <w:rPr>
          <w:rFonts w:ascii="Times New Roman" w:hAnsi="Times New Roman" w:cs="Simplified Arabic" w:hint="cs"/>
          <w:color w:val="0D0D0D"/>
          <w:szCs w:val="26"/>
          <w:rtl/>
        </w:rPr>
        <w:t xml:space="preserve"> هو ما ائتمن الله سبحانه وتعالى العلماء عليه</w:t>
      </w:r>
      <w:r w:rsidR="008C071B">
        <w:rPr>
          <w:rFonts w:ascii="Times New Roman" w:hAnsi="Times New Roman" w:cs="Simplified Arabic" w:hint="cs"/>
          <w:color w:val="0D0D0D"/>
          <w:szCs w:val="26"/>
          <w:rtl/>
        </w:rPr>
        <w:t>،</w:t>
      </w:r>
      <w:r w:rsidRPr="0045772B">
        <w:rPr>
          <w:rFonts w:ascii="Times New Roman" w:hAnsi="Times New Roman" w:cs="Simplified Arabic" w:hint="cs"/>
          <w:color w:val="0D0D0D"/>
          <w:szCs w:val="26"/>
          <w:rtl/>
        </w:rPr>
        <w:t xml:space="preserve"> كما أن هؤلاء العلماء مؤتمنون من قبل المساهمين والمودعين في المؤسسات الإسلامية على أن تكون معاملات هذه المؤسسات متوافقة وأحكام الشريعة </w:t>
      </w:r>
      <w:r w:rsidRPr="0045772B">
        <w:rPr>
          <w:rFonts w:ascii="Simplified Arabic" w:hAnsi="Simplified Arabic" w:cs="Simplified Arabic" w:hint="cs"/>
          <w:sz w:val="26"/>
          <w:szCs w:val="26"/>
          <w:rtl/>
          <w:lang w:bidi="ar-DZ"/>
        </w:rPr>
        <w:t>الإسلامية</w:t>
      </w:r>
      <w:r w:rsidR="008C071B">
        <w:rPr>
          <w:rFonts w:ascii="Times New Roman" w:hAnsi="Times New Roman" w:cs="Simplified Arabic" w:hint="cs"/>
          <w:color w:val="0D0D0D"/>
          <w:szCs w:val="26"/>
          <w:rtl/>
        </w:rPr>
        <w:t>،</w:t>
      </w:r>
      <w:r w:rsidRPr="0045772B">
        <w:rPr>
          <w:rFonts w:ascii="Times New Roman" w:hAnsi="Times New Roman" w:cs="Simplified Arabic" w:hint="cs"/>
          <w:color w:val="0D0D0D"/>
          <w:szCs w:val="26"/>
          <w:rtl/>
        </w:rPr>
        <w:t xml:space="preserve"> وإن التفريط في ذلك يعد خيانة للأمانة، ولا شك أن اتساق هذه المعاملات والأنشطة وكذلك العلائق والمصالح مع أحكام الشريعة السمحة يصب فيما تسعى إليه الحوكمة بشكل مباشر</w:t>
      </w:r>
      <w:r w:rsidR="005D7DC6">
        <w:rPr>
          <w:rFonts w:ascii="Times New Roman" w:hAnsi="Times New Roman" w:cs="Simplified Arabic" w:hint="cs"/>
          <w:color w:val="0D0D0D"/>
          <w:szCs w:val="26"/>
          <w:rtl/>
          <w:lang w:bidi="ar-DZ"/>
        </w:rPr>
        <w:t>.</w:t>
      </w:r>
    </w:p>
    <w:p w14:paraId="115A0EC6" w14:textId="77777777" w:rsidR="00FB3E43" w:rsidRPr="0045772B" w:rsidRDefault="00FB3E43" w:rsidP="008B772B">
      <w:pPr>
        <w:numPr>
          <w:ilvl w:val="0"/>
          <w:numId w:val="12"/>
        </w:numPr>
        <w:bidi/>
        <w:spacing w:after="0" w:line="240" w:lineRule="auto"/>
        <w:jc w:val="lowKashida"/>
        <w:rPr>
          <w:rFonts w:ascii="Times New Roman" w:hAnsi="Times New Roman" w:cs="Simplified Arabic"/>
          <w:color w:val="0D0D0D"/>
          <w:szCs w:val="26"/>
          <w:rtl/>
        </w:rPr>
      </w:pPr>
      <w:r w:rsidRPr="0045772B">
        <w:rPr>
          <w:rFonts w:ascii="Times New Roman" w:hAnsi="Times New Roman" w:cs="Simplified Arabic" w:hint="cs"/>
          <w:color w:val="0D0D0D"/>
          <w:szCs w:val="26"/>
          <w:rtl/>
        </w:rPr>
        <w:t xml:space="preserve">مجموعة النصوص الآمرة بالوفاء بالعقود، من مثل قوله سبحانه </w:t>
      </w:r>
      <w:r w:rsidR="009B5E91" w:rsidRPr="0045772B">
        <w:rPr>
          <w:rFonts w:ascii="Times New Roman" w:hAnsi="Times New Roman" w:cs="Simplified Arabic" w:hint="cs"/>
          <w:color w:val="0D0D0D"/>
          <w:szCs w:val="26"/>
          <w:rtl/>
        </w:rPr>
        <w:t>وتعالى:</w:t>
      </w:r>
      <w:r w:rsidRPr="0045772B">
        <w:rPr>
          <w:rFonts w:ascii="Times New Roman" w:hAnsi="Times New Roman" w:cs="Simplified Arabic" w:hint="cs"/>
          <w:color w:val="0D0D0D"/>
          <w:szCs w:val="26"/>
          <w:rtl/>
        </w:rPr>
        <w:t xml:space="preserve"> </w:t>
      </w:r>
      <w:r w:rsidR="00065AEA">
        <w:rPr>
          <w:rFonts w:ascii="Times New Roman" w:hAnsi="Times New Roman" w:cs="Simplified Arabic" w:hint="cs"/>
          <w:color w:val="0D0D0D"/>
          <w:szCs w:val="26"/>
          <w:rtl/>
        </w:rPr>
        <w:t>(</w:t>
      </w:r>
      <w:r w:rsidRPr="0045772B">
        <w:rPr>
          <w:rFonts w:ascii="Times New Roman" w:hAnsi="Times New Roman" w:cs="Simplified Arabic" w:hint="cs"/>
          <w:color w:val="0D0D0D"/>
          <w:szCs w:val="26"/>
          <w:rtl/>
        </w:rPr>
        <w:t xml:space="preserve">يا أيها الذين آمنوا أوفوا </w:t>
      </w:r>
      <w:r w:rsidR="009B5E91" w:rsidRPr="0045772B">
        <w:rPr>
          <w:rFonts w:ascii="Times New Roman" w:hAnsi="Times New Roman" w:cs="Simplified Arabic" w:hint="cs"/>
          <w:color w:val="0D0D0D"/>
          <w:szCs w:val="26"/>
          <w:rtl/>
        </w:rPr>
        <w:t>بالعقود</w:t>
      </w:r>
      <w:r w:rsidR="00065AEA">
        <w:rPr>
          <w:rFonts w:ascii="Times New Roman" w:hAnsi="Times New Roman" w:cs="Simplified Arabic" w:hint="cs"/>
          <w:color w:val="0D0D0D"/>
          <w:szCs w:val="26"/>
          <w:rtl/>
        </w:rPr>
        <w:t>) (ا</w:t>
      </w:r>
      <w:r w:rsidR="009B5E91" w:rsidRPr="0045772B">
        <w:rPr>
          <w:rFonts w:ascii="Times New Roman" w:hAnsi="Times New Roman" w:cs="Simplified Arabic" w:hint="cs"/>
          <w:color w:val="0D0D0D"/>
          <w:szCs w:val="26"/>
          <w:rtl/>
        </w:rPr>
        <w:t>لمائدة</w:t>
      </w:r>
      <w:r w:rsidR="00065AEA">
        <w:rPr>
          <w:rFonts w:ascii="Times New Roman" w:hAnsi="Times New Roman" w:cs="Simplified Arabic" w:hint="cs"/>
          <w:color w:val="0D0D0D"/>
          <w:szCs w:val="26"/>
          <w:rtl/>
        </w:rPr>
        <w:t xml:space="preserve">، الآية 1). </w:t>
      </w:r>
      <w:r w:rsidRPr="0045772B">
        <w:rPr>
          <w:rFonts w:ascii="Times New Roman" w:hAnsi="Times New Roman" w:cs="Simplified Arabic" w:hint="cs"/>
          <w:color w:val="0D0D0D"/>
          <w:szCs w:val="26"/>
          <w:rtl/>
        </w:rPr>
        <w:t xml:space="preserve">لا شك أن حوكمة الشركات يعد شكلاً من أشكال الوفاء بالعقود لأن الشركة ذاتها لا تعدو أن تكون مجموعة </w:t>
      </w:r>
      <w:r w:rsidRPr="0023058D">
        <w:rPr>
          <w:rFonts w:ascii="Times New Roman" w:hAnsi="Times New Roman" w:cs="Simplified Arabic" w:hint="cs"/>
          <w:szCs w:val="26"/>
          <w:rtl/>
          <w:lang w:bidi="ar-JO"/>
        </w:rPr>
        <w:t>من</w:t>
      </w:r>
      <w:r w:rsidRPr="0045772B">
        <w:rPr>
          <w:rFonts w:ascii="Times New Roman" w:hAnsi="Times New Roman" w:cs="Simplified Arabic" w:hint="cs"/>
          <w:color w:val="0D0D0D"/>
          <w:szCs w:val="26"/>
          <w:rtl/>
        </w:rPr>
        <w:t xml:space="preserve"> العقود المتداخلة، سواءاً أكانت تلك العقود في شكلها التقليدي الموثق الظاهر أم في شكلها غير التقليدي الملحوظ أساساً في عقد تأسيس الشركة أو في لوائحها وأنظمتها الداخلية.</w:t>
      </w:r>
    </w:p>
    <w:p w14:paraId="46F57003" w14:textId="77777777" w:rsidR="00FB3E43" w:rsidRPr="0045772B" w:rsidRDefault="00FB3E43" w:rsidP="008B772B">
      <w:pPr>
        <w:numPr>
          <w:ilvl w:val="0"/>
          <w:numId w:val="12"/>
        </w:numPr>
        <w:bidi/>
        <w:spacing w:after="0" w:line="240" w:lineRule="auto"/>
        <w:jc w:val="lowKashida"/>
        <w:rPr>
          <w:rFonts w:ascii="Times New Roman" w:hAnsi="Times New Roman" w:cs="Simplified Arabic"/>
          <w:color w:val="0D0D0D"/>
          <w:szCs w:val="26"/>
          <w:rtl/>
        </w:rPr>
      </w:pPr>
      <w:r w:rsidRPr="0045772B">
        <w:rPr>
          <w:rFonts w:ascii="Times New Roman" w:hAnsi="Times New Roman" w:cs="Simplified Arabic" w:hint="cs"/>
          <w:color w:val="0D0D0D"/>
          <w:szCs w:val="26"/>
          <w:rtl/>
        </w:rPr>
        <w:t>مجموعة النصوص الناهية عن التوصل إلى أكل أموال الناس بالطرق غير الشرعية كالغش والتدليس والرشوة، ومن ذلك:</w:t>
      </w:r>
    </w:p>
    <w:p w14:paraId="50D6F1C4" w14:textId="77777777" w:rsidR="00FB3E43" w:rsidRPr="0045772B" w:rsidRDefault="00FB3E43" w:rsidP="008B772B">
      <w:pPr>
        <w:widowControl w:val="0"/>
        <w:numPr>
          <w:ilvl w:val="0"/>
          <w:numId w:val="15"/>
        </w:numPr>
        <w:bidi/>
        <w:spacing w:after="0" w:line="240" w:lineRule="auto"/>
        <w:ind w:left="736" w:hanging="284"/>
        <w:jc w:val="lowKashida"/>
        <w:rPr>
          <w:rFonts w:ascii="Times New Roman" w:hAnsi="Times New Roman" w:cs="Simplified Arabic"/>
          <w:color w:val="0D0D0D"/>
          <w:szCs w:val="26"/>
          <w:rtl/>
        </w:rPr>
      </w:pPr>
      <w:r w:rsidRPr="0045772B">
        <w:rPr>
          <w:rFonts w:ascii="Times New Roman" w:hAnsi="Times New Roman" w:cs="Simplified Arabic" w:hint="cs"/>
          <w:color w:val="0D0D0D"/>
          <w:szCs w:val="26"/>
          <w:rtl/>
        </w:rPr>
        <w:t xml:space="preserve">قوله </w:t>
      </w:r>
      <w:r w:rsidR="009B5E91" w:rsidRPr="0045772B">
        <w:rPr>
          <w:rFonts w:ascii="Times New Roman" w:hAnsi="Times New Roman" w:cs="Simplified Arabic" w:hint="cs"/>
          <w:color w:val="0D0D0D"/>
          <w:szCs w:val="26"/>
          <w:rtl/>
        </w:rPr>
        <w:t>تعالى:</w:t>
      </w:r>
      <w:r w:rsidRPr="0045772B">
        <w:rPr>
          <w:rFonts w:ascii="Times New Roman" w:hAnsi="Times New Roman" w:cs="Simplified Arabic" w:hint="cs"/>
          <w:color w:val="0D0D0D"/>
          <w:szCs w:val="26"/>
          <w:rtl/>
        </w:rPr>
        <w:t xml:space="preserve"> </w:t>
      </w:r>
      <w:r w:rsidR="00065AEA">
        <w:rPr>
          <w:rFonts w:ascii="Times New Roman" w:hAnsi="Times New Roman" w:cs="Simplified Arabic" w:hint="cs"/>
          <w:color w:val="0D0D0D"/>
          <w:szCs w:val="26"/>
          <w:rtl/>
        </w:rPr>
        <w:t>(</w:t>
      </w:r>
      <w:r w:rsidRPr="0045772B">
        <w:rPr>
          <w:rFonts w:ascii="Times New Roman" w:hAnsi="Times New Roman" w:cs="Simplified Arabic" w:hint="cs"/>
          <w:color w:val="0D0D0D"/>
          <w:szCs w:val="26"/>
          <w:rtl/>
        </w:rPr>
        <w:t>يا أيها الذين آمنوا لا تأكلوا أموالكم بينكم بالباطل إلا أن تكون تجارة عن تراضٍ منكم</w:t>
      </w:r>
      <w:r w:rsidR="00065AEA">
        <w:rPr>
          <w:rFonts w:ascii="Times New Roman" w:hAnsi="Times New Roman" w:cs="Simplified Arabic" w:hint="cs"/>
          <w:color w:val="0D0D0D"/>
          <w:szCs w:val="26"/>
          <w:rtl/>
        </w:rPr>
        <w:t>) (</w:t>
      </w:r>
      <w:r w:rsidRPr="0045772B">
        <w:rPr>
          <w:rFonts w:ascii="Times New Roman" w:hAnsi="Times New Roman" w:cs="Simplified Arabic" w:hint="cs"/>
          <w:color w:val="0D0D0D"/>
          <w:szCs w:val="26"/>
          <w:rtl/>
        </w:rPr>
        <w:t>النساء</w:t>
      </w:r>
      <w:r w:rsidR="00065AEA">
        <w:rPr>
          <w:rFonts w:ascii="Times New Roman" w:hAnsi="Times New Roman" w:cs="Simplified Arabic" w:hint="cs"/>
          <w:color w:val="0D0D0D"/>
          <w:szCs w:val="26"/>
          <w:rtl/>
        </w:rPr>
        <w:t>، الآية 29).</w:t>
      </w:r>
    </w:p>
    <w:p w14:paraId="6105BB67" w14:textId="77777777" w:rsidR="00FB3E43" w:rsidRPr="0045772B" w:rsidRDefault="00FB3E43" w:rsidP="008B772B">
      <w:pPr>
        <w:widowControl w:val="0"/>
        <w:numPr>
          <w:ilvl w:val="0"/>
          <w:numId w:val="15"/>
        </w:numPr>
        <w:bidi/>
        <w:spacing w:after="0" w:line="240" w:lineRule="auto"/>
        <w:ind w:left="736" w:hanging="284"/>
        <w:jc w:val="lowKashida"/>
        <w:rPr>
          <w:rFonts w:ascii="Times New Roman" w:hAnsi="Times New Roman" w:cs="Simplified Arabic"/>
          <w:color w:val="0D0D0D"/>
          <w:szCs w:val="26"/>
          <w:rtl/>
        </w:rPr>
      </w:pPr>
      <w:r w:rsidRPr="0045772B">
        <w:rPr>
          <w:rFonts w:ascii="Times New Roman" w:hAnsi="Times New Roman" w:cs="Simplified Arabic" w:hint="cs"/>
          <w:color w:val="0D0D0D"/>
          <w:szCs w:val="26"/>
          <w:rtl/>
        </w:rPr>
        <w:t>قوله تعالى: ولا تأكلوا أموالكم بينكم بالباطل وتدلوا بها إلى الحكام، لتأكلوا فريقاً من أموال الناس بالإثم وأنتم تعلمون</w:t>
      </w:r>
      <w:r w:rsidR="00065AEA">
        <w:rPr>
          <w:rFonts w:ascii="Times New Roman" w:hAnsi="Times New Roman" w:cs="Simplified Arabic" w:hint="cs"/>
          <w:color w:val="0D0D0D"/>
          <w:szCs w:val="26"/>
          <w:rtl/>
        </w:rPr>
        <w:t>) (</w:t>
      </w:r>
      <w:r w:rsidRPr="0045772B">
        <w:rPr>
          <w:rFonts w:ascii="Times New Roman" w:hAnsi="Times New Roman" w:cs="Simplified Arabic" w:hint="cs"/>
          <w:color w:val="0D0D0D"/>
          <w:szCs w:val="26"/>
          <w:rtl/>
        </w:rPr>
        <w:t>البقرة</w:t>
      </w:r>
      <w:r w:rsidR="00065AEA">
        <w:rPr>
          <w:rFonts w:ascii="Times New Roman" w:hAnsi="Times New Roman" w:cs="Simplified Arabic" w:hint="cs"/>
          <w:color w:val="0D0D0D"/>
          <w:szCs w:val="26"/>
          <w:rtl/>
        </w:rPr>
        <w:t>، الآية 188).</w:t>
      </w:r>
    </w:p>
    <w:p w14:paraId="33F33809" w14:textId="77777777" w:rsidR="00FB3E43" w:rsidRPr="0045772B" w:rsidRDefault="00FB3E43" w:rsidP="008B772B">
      <w:pPr>
        <w:widowControl w:val="0"/>
        <w:numPr>
          <w:ilvl w:val="0"/>
          <w:numId w:val="15"/>
        </w:numPr>
        <w:bidi/>
        <w:spacing w:after="0" w:line="240" w:lineRule="auto"/>
        <w:ind w:left="736" w:hanging="284"/>
        <w:jc w:val="lowKashida"/>
        <w:rPr>
          <w:rFonts w:ascii="Times New Roman" w:hAnsi="Times New Roman" w:cs="Simplified Arabic"/>
          <w:color w:val="0D0D0D"/>
          <w:szCs w:val="26"/>
          <w:rtl/>
        </w:rPr>
      </w:pPr>
      <w:r w:rsidRPr="0045772B">
        <w:rPr>
          <w:rFonts w:ascii="Times New Roman" w:hAnsi="Times New Roman" w:cs="Simplified Arabic" w:hint="cs"/>
          <w:color w:val="0D0D0D"/>
          <w:szCs w:val="26"/>
          <w:rtl/>
        </w:rPr>
        <w:t>قوله</w:t>
      </w:r>
      <w:r w:rsidR="00065AEA">
        <w:rPr>
          <w:rFonts w:ascii="Times New Roman" w:hAnsi="Times New Roman" w:cs="Simplified Arabic" w:hint="cs"/>
          <w:color w:val="0D0D0D"/>
          <w:szCs w:val="26"/>
          <w:rtl/>
        </w:rPr>
        <w:t xml:space="preserve"> </w:t>
      </w:r>
      <w:r w:rsidRPr="0045772B">
        <w:rPr>
          <w:rFonts w:ascii="Times New Roman" w:hAnsi="Times New Roman" w:cs="Simplified Arabic" w:hint="cs"/>
          <w:color w:val="0D0D0D"/>
          <w:szCs w:val="26"/>
          <w:rtl/>
        </w:rPr>
        <w:t xml:space="preserve">صلى الله عليه وسلم: </w:t>
      </w:r>
      <w:r w:rsidR="00065AEA">
        <w:rPr>
          <w:rFonts w:ascii="Times New Roman" w:hAnsi="Times New Roman" w:cs="Simplified Arabic" w:hint="cs"/>
          <w:color w:val="0D0D0D"/>
          <w:szCs w:val="26"/>
          <w:rtl/>
        </w:rPr>
        <w:t>(</w:t>
      </w:r>
      <w:r w:rsidRPr="0045772B">
        <w:rPr>
          <w:rFonts w:ascii="Times New Roman" w:hAnsi="Times New Roman" w:cs="Simplified Arabic" w:hint="cs"/>
          <w:color w:val="0D0D0D"/>
          <w:szCs w:val="26"/>
          <w:rtl/>
        </w:rPr>
        <w:t>من غش فليس منا</w:t>
      </w:r>
      <w:r w:rsidR="00065AEA">
        <w:rPr>
          <w:rFonts w:ascii="Times New Roman" w:hAnsi="Times New Roman" w:cs="Simplified Arabic" w:hint="cs"/>
          <w:color w:val="0D0D0D"/>
          <w:szCs w:val="26"/>
          <w:rtl/>
        </w:rPr>
        <w:t>) (مسلم، كتاب الإيمان)</w:t>
      </w:r>
    </w:p>
    <w:p w14:paraId="14B96E0A" w14:textId="77777777" w:rsidR="00FB3E43" w:rsidRPr="0045772B" w:rsidRDefault="00FB3E43" w:rsidP="008B772B">
      <w:pPr>
        <w:widowControl w:val="0"/>
        <w:numPr>
          <w:ilvl w:val="0"/>
          <w:numId w:val="15"/>
        </w:numPr>
        <w:bidi/>
        <w:spacing w:after="0" w:line="240" w:lineRule="auto"/>
        <w:ind w:left="736" w:hanging="284"/>
        <w:jc w:val="lowKashida"/>
        <w:rPr>
          <w:rFonts w:ascii="Times New Roman" w:hAnsi="Times New Roman" w:cs="Simplified Arabic"/>
          <w:color w:val="0D0D0D"/>
          <w:szCs w:val="26"/>
          <w:rtl/>
        </w:rPr>
      </w:pPr>
      <w:r w:rsidRPr="0045772B">
        <w:rPr>
          <w:rFonts w:ascii="Times New Roman" w:hAnsi="Times New Roman" w:cs="Simplified Arabic" w:hint="cs"/>
          <w:color w:val="0D0D0D"/>
          <w:szCs w:val="26"/>
          <w:rtl/>
        </w:rPr>
        <w:t>حديث: لعن رسول الله صلى الله عليه وسلم</w:t>
      </w:r>
      <w:r w:rsidR="00065AEA">
        <w:rPr>
          <w:rFonts w:ascii="Times New Roman" w:hAnsi="Times New Roman" w:cs="Simplified Arabic" w:hint="cs"/>
          <w:color w:val="0D0D0D"/>
          <w:szCs w:val="26"/>
          <w:rtl/>
        </w:rPr>
        <w:t xml:space="preserve"> </w:t>
      </w:r>
      <w:r w:rsidRPr="0045772B">
        <w:rPr>
          <w:rFonts w:ascii="Times New Roman" w:hAnsi="Times New Roman" w:cs="Simplified Arabic" w:hint="cs"/>
          <w:color w:val="0D0D0D"/>
          <w:szCs w:val="26"/>
          <w:rtl/>
        </w:rPr>
        <w:t>الراشي والمرتشي والرائش بينهما</w:t>
      </w:r>
      <w:r w:rsidR="00065AEA">
        <w:rPr>
          <w:rFonts w:ascii="Times New Roman" w:hAnsi="Times New Roman" w:cs="Simplified Arabic" w:hint="cs"/>
          <w:color w:val="0D0D0D"/>
          <w:szCs w:val="26"/>
          <w:rtl/>
        </w:rPr>
        <w:t xml:space="preserve"> (الترمذي، كتاب الأحكام)</w:t>
      </w:r>
      <w:r w:rsidRPr="0045772B">
        <w:rPr>
          <w:rFonts w:ascii="Times New Roman" w:hAnsi="Times New Roman" w:cs="Simplified Arabic" w:hint="cs"/>
          <w:color w:val="0D0D0D"/>
          <w:szCs w:val="26"/>
          <w:rtl/>
        </w:rPr>
        <w:t xml:space="preserve">. فهذه النصوص وغيرها كثير تحرم كل أشكال الكسب الحرام وتوجب أن يكون الكسب مباحاً </w:t>
      </w:r>
      <w:r w:rsidR="006647B0" w:rsidRPr="0045772B">
        <w:rPr>
          <w:rFonts w:ascii="Times New Roman" w:hAnsi="Times New Roman" w:cs="Simplified Arabic" w:hint="cs"/>
          <w:color w:val="0D0D0D"/>
          <w:szCs w:val="26"/>
          <w:rtl/>
        </w:rPr>
        <w:t>وألا</w:t>
      </w:r>
      <w:r w:rsidRPr="0045772B">
        <w:rPr>
          <w:rFonts w:ascii="Times New Roman" w:hAnsi="Times New Roman" w:cs="Simplified Arabic" w:hint="cs"/>
          <w:color w:val="0D0D0D"/>
          <w:szCs w:val="26"/>
          <w:rtl/>
        </w:rPr>
        <w:t xml:space="preserve"> يتوصل إليه بطريق محرم، ولا شك أن الحوكمة تحقق مقصد هذه النصوص وتعتبر إحدى الآليات المطلوبة لتحقيق تلك المقاصد، ولذلك فإن هذه النصوص وغيرها دالة على وجوب الاحتكام إلى أي آلية أو وسيلة تحقق </w:t>
      </w:r>
      <w:r w:rsidRPr="0045772B">
        <w:rPr>
          <w:rFonts w:ascii="Times New Roman" w:hAnsi="Times New Roman" w:cs="Simplified Arabic" w:hint="cs"/>
          <w:color w:val="0D0D0D"/>
          <w:szCs w:val="26"/>
          <w:rtl/>
        </w:rPr>
        <w:lastRenderedPageBreak/>
        <w:t xml:space="preserve">تلك المقاصد وعلى رأس تلك الآليات الحوكمة بمبادئها ومعاييرها المفضية إلى الشفافية والنزاهة.    </w:t>
      </w:r>
    </w:p>
    <w:p w14:paraId="28BF3506" w14:textId="77777777" w:rsidR="00FB3E43" w:rsidRPr="0045772B" w:rsidRDefault="00FB3E43" w:rsidP="008B772B">
      <w:pPr>
        <w:numPr>
          <w:ilvl w:val="0"/>
          <w:numId w:val="12"/>
        </w:numPr>
        <w:bidi/>
        <w:spacing w:after="0" w:line="240" w:lineRule="auto"/>
        <w:jc w:val="lowKashida"/>
        <w:rPr>
          <w:rFonts w:ascii="Times New Roman" w:hAnsi="Times New Roman" w:cs="Simplified Arabic"/>
          <w:color w:val="0D0D0D"/>
          <w:szCs w:val="26"/>
          <w:rtl/>
        </w:rPr>
      </w:pPr>
      <w:r w:rsidRPr="0045772B">
        <w:rPr>
          <w:rFonts w:ascii="Times New Roman" w:hAnsi="Times New Roman" w:cs="Simplified Arabic" w:hint="cs"/>
          <w:color w:val="0D0D0D"/>
          <w:szCs w:val="26"/>
          <w:rtl/>
        </w:rPr>
        <w:t xml:space="preserve">   ممارسة النبي </w:t>
      </w:r>
      <w:r w:rsidR="004711E4" w:rsidRPr="0045772B">
        <w:rPr>
          <w:rFonts w:ascii="Times New Roman" w:hAnsi="Times New Roman" w:cs="Simplified Arabic" w:hint="cs"/>
          <w:color w:val="0D0D0D"/>
          <w:szCs w:val="26"/>
          <w:rtl/>
        </w:rPr>
        <w:t>صلى الله عليه وسلم</w:t>
      </w:r>
      <w:r w:rsidRPr="0045772B">
        <w:rPr>
          <w:rFonts w:ascii="Times New Roman" w:hAnsi="Times New Roman" w:cs="Simplified Arabic" w:hint="cs"/>
          <w:color w:val="0D0D0D"/>
          <w:szCs w:val="26"/>
          <w:rtl/>
        </w:rPr>
        <w:t xml:space="preserve"> للرقابة الإدارية التي تعتبر شكلاً من أشكال الحوكمة</w:t>
      </w:r>
      <w:r w:rsidR="008C071B">
        <w:rPr>
          <w:rFonts w:ascii="Times New Roman" w:hAnsi="Times New Roman" w:cs="Simplified Arabic" w:hint="cs"/>
          <w:color w:val="0D0D0D"/>
          <w:szCs w:val="26"/>
          <w:rtl/>
        </w:rPr>
        <w:t>،</w:t>
      </w:r>
      <w:r w:rsidRPr="0045772B">
        <w:rPr>
          <w:rFonts w:ascii="Times New Roman" w:hAnsi="Times New Roman" w:cs="Simplified Arabic" w:hint="cs"/>
          <w:color w:val="0D0D0D"/>
          <w:szCs w:val="26"/>
          <w:rtl/>
        </w:rPr>
        <w:t xml:space="preserve"> ومن ذلك حديث ابن اللتبية</w:t>
      </w:r>
      <w:r w:rsidR="008C071B">
        <w:rPr>
          <w:rFonts w:ascii="Times New Roman" w:hAnsi="Times New Roman" w:cs="Simplified Arabic" w:hint="cs"/>
          <w:color w:val="0D0D0D"/>
          <w:szCs w:val="26"/>
          <w:rtl/>
        </w:rPr>
        <w:t>،</w:t>
      </w:r>
      <w:r w:rsidRPr="0045772B">
        <w:rPr>
          <w:rFonts w:ascii="Times New Roman" w:hAnsi="Times New Roman" w:cs="Simplified Arabic" w:hint="cs"/>
          <w:color w:val="0D0D0D"/>
          <w:szCs w:val="26"/>
          <w:rtl/>
        </w:rPr>
        <w:t xml:space="preserve"> وفيه أن النبي </w:t>
      </w:r>
      <w:r w:rsidR="004711E4" w:rsidRPr="0045772B">
        <w:rPr>
          <w:rFonts w:ascii="Times New Roman" w:hAnsi="Times New Roman" w:cs="Simplified Arabic" w:hint="cs"/>
          <w:color w:val="0D0D0D"/>
          <w:szCs w:val="26"/>
          <w:rtl/>
        </w:rPr>
        <w:t>صلى الله عليه وسلم</w:t>
      </w:r>
      <w:r w:rsidRPr="0045772B">
        <w:rPr>
          <w:rFonts w:ascii="Times New Roman" w:hAnsi="Times New Roman" w:cs="Simplified Arabic" w:hint="cs"/>
          <w:color w:val="0D0D0D"/>
          <w:szCs w:val="26"/>
          <w:rtl/>
        </w:rPr>
        <w:t xml:space="preserve"> استعمله على صدقات قومه من الأزد</w:t>
      </w:r>
      <w:r w:rsidR="008C071B">
        <w:rPr>
          <w:rFonts w:ascii="Times New Roman" w:hAnsi="Times New Roman" w:cs="Simplified Arabic" w:hint="cs"/>
          <w:color w:val="0D0D0D"/>
          <w:szCs w:val="26"/>
          <w:rtl/>
        </w:rPr>
        <w:t>،</w:t>
      </w:r>
      <w:r w:rsidRPr="0045772B">
        <w:rPr>
          <w:rFonts w:ascii="Times New Roman" w:hAnsi="Times New Roman" w:cs="Simplified Arabic" w:hint="cs"/>
          <w:color w:val="0D0D0D"/>
          <w:szCs w:val="26"/>
          <w:rtl/>
        </w:rPr>
        <w:t xml:space="preserve"> فلما جاء حاسبه</w:t>
      </w:r>
      <w:r w:rsidR="008C071B">
        <w:rPr>
          <w:rFonts w:ascii="Times New Roman" w:hAnsi="Times New Roman" w:cs="Simplified Arabic" w:hint="cs"/>
          <w:color w:val="0D0D0D"/>
          <w:szCs w:val="26"/>
          <w:rtl/>
        </w:rPr>
        <w:t>،</w:t>
      </w:r>
      <w:r w:rsidRPr="0045772B">
        <w:rPr>
          <w:rFonts w:ascii="Times New Roman" w:hAnsi="Times New Roman" w:cs="Simplified Arabic" w:hint="cs"/>
          <w:color w:val="0D0D0D"/>
          <w:szCs w:val="26"/>
          <w:rtl/>
        </w:rPr>
        <w:t xml:space="preserve"> فقال : هذا لكم وهذا أهدي إلي ّ</w:t>
      </w:r>
      <w:r w:rsidR="008C071B">
        <w:rPr>
          <w:rFonts w:ascii="Times New Roman" w:hAnsi="Times New Roman" w:cs="Simplified Arabic" w:hint="cs"/>
          <w:color w:val="0D0D0D"/>
          <w:szCs w:val="26"/>
          <w:rtl/>
        </w:rPr>
        <w:t>،</w:t>
      </w:r>
      <w:r w:rsidRPr="0045772B">
        <w:rPr>
          <w:rFonts w:ascii="Times New Roman" w:hAnsi="Times New Roman" w:cs="Simplified Arabic" w:hint="cs"/>
          <w:color w:val="0D0D0D"/>
          <w:szCs w:val="26"/>
          <w:rtl/>
        </w:rPr>
        <w:t xml:space="preserve"> فقال النبي </w:t>
      </w:r>
      <w:r w:rsidR="004711E4" w:rsidRPr="0045772B">
        <w:rPr>
          <w:rFonts w:ascii="Times New Roman" w:hAnsi="Times New Roman" w:cs="Simplified Arabic" w:hint="cs"/>
          <w:color w:val="0D0D0D"/>
          <w:szCs w:val="26"/>
          <w:rtl/>
        </w:rPr>
        <w:t>صلى الله عليه وسلم</w:t>
      </w:r>
      <w:r w:rsidRPr="0045772B">
        <w:rPr>
          <w:rFonts w:ascii="Times New Roman" w:hAnsi="Times New Roman" w:cs="Simplified Arabic" w:hint="cs"/>
          <w:color w:val="0D0D0D"/>
          <w:szCs w:val="26"/>
          <w:rtl/>
        </w:rPr>
        <w:t xml:space="preserve"> : فهلا جلست في بيت أمك </w:t>
      </w:r>
      <w:r w:rsidRPr="0023058D">
        <w:rPr>
          <w:rFonts w:ascii="Times New Roman" w:hAnsi="Times New Roman" w:cs="Simplified Arabic" w:hint="cs"/>
          <w:szCs w:val="26"/>
          <w:rtl/>
          <w:lang w:bidi="ar-JO"/>
        </w:rPr>
        <w:t>وأبيك</w:t>
      </w:r>
      <w:r w:rsidRPr="0045772B">
        <w:rPr>
          <w:rFonts w:ascii="Times New Roman" w:hAnsi="Times New Roman" w:cs="Simplified Arabic" w:hint="cs"/>
          <w:color w:val="0D0D0D"/>
          <w:szCs w:val="26"/>
          <w:rtl/>
        </w:rPr>
        <w:t xml:space="preserve"> حتى تأتيك هديتك إن كنت صادقاً</w:t>
      </w:r>
      <w:r w:rsidR="008C071B">
        <w:rPr>
          <w:rFonts w:ascii="Times New Roman" w:hAnsi="Times New Roman" w:cs="Simplified Arabic" w:hint="cs"/>
          <w:color w:val="0D0D0D"/>
          <w:szCs w:val="26"/>
          <w:rtl/>
        </w:rPr>
        <w:t>،</w:t>
      </w:r>
      <w:r w:rsidRPr="0045772B">
        <w:rPr>
          <w:rFonts w:ascii="Times New Roman" w:hAnsi="Times New Roman" w:cs="Simplified Arabic" w:hint="cs"/>
          <w:color w:val="0D0D0D"/>
          <w:szCs w:val="26"/>
          <w:rtl/>
        </w:rPr>
        <w:t xml:space="preserve"> ثم قام النبي فخطب في الناس فقال : " فإني استعمل الرجل  منكم على العمل فيما ولاني الله </w:t>
      </w:r>
      <w:r w:rsidRPr="0045772B">
        <w:rPr>
          <w:rFonts w:ascii="Simplified Arabic" w:hAnsi="Simplified Arabic" w:cs="Simplified Arabic" w:hint="cs"/>
          <w:sz w:val="26"/>
          <w:szCs w:val="26"/>
          <w:rtl/>
          <w:lang w:bidi="ar-DZ"/>
        </w:rPr>
        <w:t>فيأتيني</w:t>
      </w:r>
      <w:r w:rsidRPr="0045772B">
        <w:rPr>
          <w:rFonts w:ascii="Times New Roman" w:hAnsi="Times New Roman" w:cs="Simplified Arabic" w:hint="cs"/>
          <w:color w:val="0D0D0D"/>
          <w:szCs w:val="26"/>
          <w:rtl/>
        </w:rPr>
        <w:t xml:space="preserve"> فيقول : هذا مالكم وهذا هدية أهديت إليّ أفلا جلس في بيت أبيه وأمه حتى تأتيه هديته إن كان صادقاً </w:t>
      </w:r>
      <w:r w:rsidR="004711E4">
        <w:rPr>
          <w:rFonts w:ascii="Times New Roman" w:hAnsi="Times New Roman" w:cs="Simplified Arabic" w:hint="cs"/>
          <w:color w:val="0D0D0D"/>
          <w:szCs w:val="26"/>
          <w:rtl/>
        </w:rPr>
        <w:t>(البخاري، كتاب الزكاة).</w:t>
      </w:r>
    </w:p>
    <w:p w14:paraId="4A61F448" w14:textId="77777777" w:rsidR="00FB3E43" w:rsidRPr="0045772B" w:rsidRDefault="00FB3E43" w:rsidP="008B772B">
      <w:pPr>
        <w:bidi/>
        <w:spacing w:after="0" w:line="240" w:lineRule="auto"/>
        <w:ind w:firstLine="360"/>
        <w:jc w:val="both"/>
        <w:rPr>
          <w:rFonts w:ascii="Times New Roman" w:hAnsi="Times New Roman" w:cs="Simplified Arabic"/>
          <w:color w:val="0D0D0D"/>
          <w:szCs w:val="26"/>
          <w:rtl/>
        </w:rPr>
      </w:pPr>
      <w:r w:rsidRPr="0045772B">
        <w:rPr>
          <w:rFonts w:ascii="Times New Roman" w:hAnsi="Times New Roman" w:cs="Simplified Arabic" w:hint="cs"/>
          <w:color w:val="0D0D0D"/>
          <w:szCs w:val="26"/>
          <w:rtl/>
        </w:rPr>
        <w:t xml:space="preserve">فها هو النبي </w:t>
      </w:r>
      <w:r w:rsidR="004711E4" w:rsidRPr="0045772B">
        <w:rPr>
          <w:rFonts w:ascii="Times New Roman" w:hAnsi="Times New Roman" w:cs="Simplified Arabic" w:hint="cs"/>
          <w:color w:val="0D0D0D"/>
          <w:szCs w:val="26"/>
          <w:rtl/>
        </w:rPr>
        <w:t>صلى الله عليه وسلم</w:t>
      </w:r>
      <w:r w:rsidR="008C071B">
        <w:rPr>
          <w:rFonts w:ascii="Times New Roman" w:hAnsi="Times New Roman" w:cs="Simplified Arabic" w:hint="cs"/>
          <w:color w:val="0D0D0D"/>
          <w:szCs w:val="26"/>
          <w:rtl/>
        </w:rPr>
        <w:t>،</w:t>
      </w:r>
      <w:r w:rsidRPr="0045772B">
        <w:rPr>
          <w:rFonts w:ascii="Times New Roman" w:hAnsi="Times New Roman" w:cs="Simplified Arabic" w:hint="cs"/>
          <w:color w:val="0D0D0D"/>
          <w:szCs w:val="26"/>
          <w:rtl/>
        </w:rPr>
        <w:t xml:space="preserve"> قد حاسب ابن اللتبية</w:t>
      </w:r>
      <w:r w:rsidR="008C071B">
        <w:rPr>
          <w:rFonts w:ascii="Times New Roman" w:hAnsi="Times New Roman" w:cs="Simplified Arabic" w:hint="cs"/>
          <w:color w:val="0D0D0D"/>
          <w:szCs w:val="26"/>
          <w:rtl/>
        </w:rPr>
        <w:t>،</w:t>
      </w:r>
      <w:r w:rsidRPr="0045772B">
        <w:rPr>
          <w:rFonts w:ascii="Times New Roman" w:hAnsi="Times New Roman" w:cs="Simplified Arabic" w:hint="cs"/>
          <w:color w:val="0D0D0D"/>
          <w:szCs w:val="26"/>
          <w:rtl/>
        </w:rPr>
        <w:t xml:space="preserve"> مع أنه مؤتمن على الصدقات وأوضح في الحديث أن قبول الهدايا في حق العمال لا يجوز، وأنه لو لم يكن عاملا ً لما أهدي إليه شيء </w:t>
      </w:r>
      <w:r w:rsidR="004711E4">
        <w:rPr>
          <w:rFonts w:ascii="Times New Roman" w:hAnsi="Times New Roman" w:cs="Simplified Arabic" w:hint="cs"/>
          <w:color w:val="0D0D0D"/>
          <w:szCs w:val="26"/>
          <w:rtl/>
        </w:rPr>
        <w:t>(العسقلاني، ص ص140-142)</w:t>
      </w:r>
      <w:r w:rsidR="004711E4">
        <w:rPr>
          <w:rStyle w:val="FootnoteReference"/>
          <w:rFonts w:hint="cs"/>
          <w:rtl/>
        </w:rPr>
        <w:t>.</w:t>
      </w:r>
    </w:p>
    <w:p w14:paraId="2AE5447A" w14:textId="77777777" w:rsidR="00FB3E43" w:rsidRPr="004711E4" w:rsidRDefault="00FB3E43" w:rsidP="008B772B">
      <w:pPr>
        <w:numPr>
          <w:ilvl w:val="0"/>
          <w:numId w:val="12"/>
        </w:numPr>
        <w:bidi/>
        <w:spacing w:after="0" w:line="240" w:lineRule="auto"/>
        <w:jc w:val="lowKashida"/>
        <w:rPr>
          <w:rFonts w:ascii="Times New Roman" w:hAnsi="Times New Roman" w:cs="Simplified Arabic"/>
          <w:szCs w:val="26"/>
          <w:rtl/>
        </w:rPr>
      </w:pPr>
      <w:r w:rsidRPr="004711E4">
        <w:rPr>
          <w:rFonts w:ascii="Times New Roman" w:hAnsi="Times New Roman" w:cs="Simplified Arabic" w:hint="cs"/>
          <w:color w:val="0D0D0D"/>
          <w:szCs w:val="26"/>
          <w:rtl/>
        </w:rPr>
        <w:t xml:space="preserve">أفعال الصحابة ومن </w:t>
      </w:r>
      <w:r w:rsidRPr="004711E4">
        <w:rPr>
          <w:rFonts w:ascii="Simplified Arabic" w:hAnsi="Simplified Arabic" w:cs="Simplified Arabic" w:hint="cs"/>
          <w:sz w:val="26"/>
          <w:szCs w:val="26"/>
          <w:rtl/>
          <w:lang w:bidi="ar-DZ"/>
        </w:rPr>
        <w:t>ذلك</w:t>
      </w:r>
      <w:r w:rsidRPr="004711E4">
        <w:rPr>
          <w:rFonts w:ascii="Times New Roman" w:hAnsi="Times New Roman" w:cs="Simplified Arabic" w:hint="cs"/>
          <w:color w:val="0D0D0D"/>
          <w:szCs w:val="26"/>
          <w:rtl/>
        </w:rPr>
        <w:t xml:space="preserve"> ما روي أنه لما قدم معاذ بن جبل</w:t>
      </w:r>
      <w:r w:rsidR="008C071B" w:rsidRPr="004711E4">
        <w:rPr>
          <w:rFonts w:ascii="Times New Roman" w:hAnsi="Times New Roman" w:cs="Simplified Arabic" w:hint="cs"/>
          <w:color w:val="0D0D0D"/>
          <w:szCs w:val="26"/>
          <w:rtl/>
        </w:rPr>
        <w:t>،</w:t>
      </w:r>
      <w:r w:rsidRPr="004711E4">
        <w:rPr>
          <w:rFonts w:ascii="Times New Roman" w:hAnsi="Times New Roman" w:cs="Simplified Arabic" w:hint="cs"/>
          <w:color w:val="0D0D0D"/>
          <w:szCs w:val="26"/>
          <w:rtl/>
        </w:rPr>
        <w:t xml:space="preserve"> </w:t>
      </w:r>
      <w:r w:rsidR="004711E4" w:rsidRPr="004711E4">
        <w:rPr>
          <w:rFonts w:ascii="Times New Roman" w:hAnsi="Times New Roman" w:cs="Simplified Arabic" w:hint="cs"/>
          <w:color w:val="0D0D0D"/>
          <w:szCs w:val="26"/>
          <w:rtl/>
        </w:rPr>
        <w:t>على</w:t>
      </w:r>
      <w:r w:rsidRPr="004711E4">
        <w:rPr>
          <w:rFonts w:ascii="Times New Roman" w:hAnsi="Times New Roman" w:cs="Simplified Arabic" w:hint="cs"/>
          <w:color w:val="0D0D0D"/>
          <w:szCs w:val="26"/>
          <w:rtl/>
        </w:rPr>
        <w:t xml:space="preserve"> أبي بكر</w:t>
      </w:r>
      <w:r w:rsidR="004711E4" w:rsidRPr="004711E4">
        <w:rPr>
          <w:rFonts w:ascii="Times New Roman" w:hAnsi="Times New Roman" w:cs="Simplified Arabic" w:hint="cs"/>
          <w:color w:val="0D0D0D"/>
          <w:szCs w:val="26"/>
          <w:rtl/>
        </w:rPr>
        <w:t>، رضي الله عنهما،</w:t>
      </w:r>
      <w:r w:rsidRPr="004711E4">
        <w:rPr>
          <w:rFonts w:ascii="Times New Roman" w:hAnsi="Times New Roman" w:cs="Simplified Arabic" w:hint="cs"/>
          <w:color w:val="0D0D0D"/>
          <w:szCs w:val="26"/>
          <w:rtl/>
        </w:rPr>
        <w:t xml:space="preserve"> من اليمن</w:t>
      </w:r>
      <w:r w:rsidR="008C071B" w:rsidRPr="004711E4">
        <w:rPr>
          <w:rFonts w:ascii="Times New Roman" w:hAnsi="Times New Roman" w:cs="Simplified Arabic" w:hint="cs"/>
          <w:color w:val="0D0D0D"/>
          <w:szCs w:val="26"/>
          <w:rtl/>
        </w:rPr>
        <w:t>،</w:t>
      </w:r>
      <w:r w:rsidRPr="004711E4">
        <w:rPr>
          <w:rFonts w:ascii="Times New Roman" w:hAnsi="Times New Roman" w:cs="Simplified Arabic" w:hint="cs"/>
          <w:color w:val="0D0D0D"/>
          <w:szCs w:val="26"/>
          <w:rtl/>
        </w:rPr>
        <w:t xml:space="preserve"> قال له أبو بكر</w:t>
      </w:r>
      <w:r w:rsidR="004711E4" w:rsidRPr="004711E4">
        <w:rPr>
          <w:rFonts w:ascii="Times New Roman" w:hAnsi="Times New Roman" w:cs="Simplified Arabic" w:hint="cs"/>
          <w:color w:val="0D0D0D"/>
          <w:szCs w:val="26"/>
          <w:rtl/>
        </w:rPr>
        <w:t>:</w:t>
      </w:r>
      <w:r w:rsidRPr="004711E4">
        <w:rPr>
          <w:rFonts w:ascii="Times New Roman" w:hAnsi="Times New Roman" w:cs="Simplified Arabic" w:hint="cs"/>
          <w:color w:val="0D0D0D"/>
          <w:szCs w:val="26"/>
          <w:rtl/>
        </w:rPr>
        <w:t xml:space="preserve"> ارفع حسابك</w:t>
      </w:r>
      <w:r w:rsidR="008C071B" w:rsidRPr="004711E4">
        <w:rPr>
          <w:rFonts w:ascii="Times New Roman" w:hAnsi="Times New Roman" w:cs="Simplified Arabic" w:hint="cs"/>
          <w:color w:val="0D0D0D"/>
          <w:szCs w:val="26"/>
          <w:rtl/>
        </w:rPr>
        <w:t>،</w:t>
      </w:r>
      <w:r w:rsidRPr="004711E4">
        <w:rPr>
          <w:rFonts w:ascii="Times New Roman" w:hAnsi="Times New Roman" w:cs="Simplified Arabic" w:hint="cs"/>
          <w:color w:val="0D0D0D"/>
          <w:szCs w:val="26"/>
          <w:rtl/>
        </w:rPr>
        <w:t xml:space="preserve"> فقال:</w:t>
      </w:r>
      <w:r w:rsidR="009B5E91" w:rsidRPr="004711E4">
        <w:rPr>
          <w:rFonts w:ascii="Times New Roman" w:hAnsi="Times New Roman" w:cs="Simplified Arabic" w:hint="cs"/>
          <w:color w:val="0D0D0D"/>
          <w:szCs w:val="26"/>
          <w:rtl/>
        </w:rPr>
        <w:t xml:space="preserve"> </w:t>
      </w:r>
      <w:r w:rsidRPr="004711E4">
        <w:rPr>
          <w:rFonts w:ascii="Times New Roman" w:hAnsi="Times New Roman" w:cs="Simplified Arabic" w:hint="cs"/>
          <w:color w:val="0D0D0D"/>
          <w:szCs w:val="26"/>
          <w:rtl/>
        </w:rPr>
        <w:t>أحسابان حساب من الله وحساب منكم</w:t>
      </w:r>
      <w:r w:rsidR="008C071B" w:rsidRPr="004711E4">
        <w:rPr>
          <w:rFonts w:ascii="Times New Roman" w:hAnsi="Times New Roman" w:cs="Simplified Arabic" w:hint="cs"/>
          <w:color w:val="0D0D0D"/>
          <w:szCs w:val="26"/>
          <w:rtl/>
        </w:rPr>
        <w:t>،</w:t>
      </w:r>
      <w:r w:rsidRPr="004711E4">
        <w:rPr>
          <w:rFonts w:ascii="Times New Roman" w:hAnsi="Times New Roman" w:cs="Simplified Arabic" w:hint="cs"/>
          <w:color w:val="0D0D0D"/>
          <w:szCs w:val="26"/>
          <w:rtl/>
        </w:rPr>
        <w:t xml:space="preserve"> والله لا ألي لكم عملاً أبداً</w:t>
      </w:r>
      <w:r w:rsidR="004711E4" w:rsidRPr="004711E4">
        <w:rPr>
          <w:rStyle w:val="FootnoteReference"/>
          <w:rFonts w:ascii="Times New Roman" w:hAnsi="Times New Roman" w:cs="Simplified Arabic" w:hint="cs"/>
          <w:color w:val="0D0D0D"/>
          <w:szCs w:val="26"/>
          <w:vertAlign w:val="baseline"/>
          <w:rtl/>
        </w:rPr>
        <w:t>.</w:t>
      </w:r>
      <w:r w:rsidR="004711E4">
        <w:rPr>
          <w:rFonts w:ascii="Times New Roman" w:hAnsi="Times New Roman" w:cs="Simplified Arabic" w:hint="cs"/>
          <w:color w:val="0D0D0D"/>
          <w:szCs w:val="26"/>
          <w:rtl/>
        </w:rPr>
        <w:t xml:space="preserve"> </w:t>
      </w:r>
      <w:r w:rsidRPr="004711E4">
        <w:rPr>
          <w:rFonts w:ascii="Times New Roman" w:hAnsi="Times New Roman" w:cs="Simplified Arabic" w:hint="cs"/>
          <w:szCs w:val="26"/>
          <w:rtl/>
        </w:rPr>
        <w:t xml:space="preserve">فها هو أبو بكر </w:t>
      </w:r>
      <w:r w:rsidRPr="004711E4">
        <w:rPr>
          <w:rFonts w:ascii="Times New Roman" w:hAnsi="Times New Roman" w:cs="Simplified Arabic"/>
          <w:szCs w:val="26"/>
          <w:rtl/>
        </w:rPr>
        <w:t>–</w:t>
      </w:r>
      <w:r w:rsidRPr="004711E4">
        <w:rPr>
          <w:rFonts w:ascii="Times New Roman" w:hAnsi="Times New Roman" w:cs="Simplified Arabic" w:hint="cs"/>
          <w:szCs w:val="26"/>
          <w:rtl/>
        </w:rPr>
        <w:t xml:space="preserve">رضي الله عنه- يطلب من معاذ </w:t>
      </w:r>
      <w:r w:rsidRPr="004711E4">
        <w:rPr>
          <w:rFonts w:ascii="Times New Roman" w:hAnsi="Times New Roman" w:cs="Simplified Arabic"/>
          <w:szCs w:val="26"/>
          <w:rtl/>
        </w:rPr>
        <w:t>–</w:t>
      </w:r>
      <w:r w:rsidRPr="004711E4">
        <w:rPr>
          <w:rFonts w:ascii="Times New Roman" w:hAnsi="Times New Roman" w:cs="Simplified Arabic" w:hint="cs"/>
          <w:szCs w:val="26"/>
          <w:rtl/>
        </w:rPr>
        <w:t>رضي الله تعالى عنه- أن يقدم حسابه وهذا شكل من أشكال الرقابة المالية والإدارية والتي تعد بدورها شكلاً من أشكال الحوكمة.</w:t>
      </w:r>
    </w:p>
    <w:p w14:paraId="3880B963" w14:textId="0A70655B" w:rsidR="00FB3E43" w:rsidRPr="0045772B" w:rsidRDefault="00FB3E43" w:rsidP="008B772B">
      <w:pPr>
        <w:numPr>
          <w:ilvl w:val="0"/>
          <w:numId w:val="12"/>
        </w:numPr>
        <w:bidi/>
        <w:spacing w:after="0" w:line="240" w:lineRule="auto"/>
        <w:jc w:val="lowKashida"/>
        <w:rPr>
          <w:rFonts w:ascii="Times New Roman" w:hAnsi="Times New Roman" w:cs="Simplified Arabic"/>
          <w:szCs w:val="26"/>
          <w:rtl/>
        </w:rPr>
      </w:pPr>
      <w:r w:rsidRPr="0045772B">
        <w:rPr>
          <w:rFonts w:ascii="Times New Roman" w:hAnsi="Times New Roman" w:cs="Simplified Arabic" w:hint="cs"/>
          <w:szCs w:val="26"/>
          <w:rtl/>
        </w:rPr>
        <w:t xml:space="preserve">ولأن إقامة </w:t>
      </w:r>
      <w:r w:rsidRPr="0045772B">
        <w:rPr>
          <w:rFonts w:ascii="Simplified Arabic" w:hAnsi="Simplified Arabic" w:cs="Simplified Arabic" w:hint="cs"/>
          <w:sz w:val="26"/>
          <w:szCs w:val="26"/>
          <w:rtl/>
          <w:lang w:bidi="ar-DZ"/>
        </w:rPr>
        <w:t>العلائق</w:t>
      </w:r>
      <w:r w:rsidRPr="0045772B">
        <w:rPr>
          <w:rFonts w:ascii="Times New Roman" w:hAnsi="Times New Roman" w:cs="Simplified Arabic" w:hint="cs"/>
          <w:szCs w:val="26"/>
          <w:rtl/>
        </w:rPr>
        <w:t xml:space="preserve"> </w:t>
      </w:r>
      <w:r w:rsidRPr="0045772B">
        <w:rPr>
          <w:rFonts w:ascii="Times New Roman" w:hAnsi="Times New Roman" w:cs="Simplified Arabic" w:hint="cs"/>
          <w:szCs w:val="26"/>
          <w:rtl/>
          <w:lang w:bidi="ar-JO"/>
        </w:rPr>
        <w:t>بين</w:t>
      </w:r>
      <w:r w:rsidRPr="0045772B">
        <w:rPr>
          <w:rFonts w:ascii="Times New Roman" w:hAnsi="Times New Roman" w:cs="Simplified Arabic" w:hint="cs"/>
          <w:szCs w:val="26"/>
          <w:rtl/>
        </w:rPr>
        <w:t xml:space="preserve"> أطراف العملية الإنتاجية على وفق الحق والعدل واستبعاد كل أشكال الترهل والفساد والتفلت الإداري هو أمر واجب ولما كان ذلك كله لا يتم على الوجه الأكمل إلا من خلال الحوكمة فإن الحوكمة في هذه الحالة تصبح واجبة من باب (ما لا يتم الواجب إلا به فهو واجب)</w:t>
      </w:r>
      <w:r w:rsidR="00A83110">
        <w:rPr>
          <w:rFonts w:ascii="Times New Roman" w:hAnsi="Times New Roman" w:cs="Simplified Arabic" w:hint="cs"/>
          <w:szCs w:val="26"/>
          <w:rtl/>
        </w:rPr>
        <w:t>.</w:t>
      </w:r>
    </w:p>
    <w:p w14:paraId="3D54E63A" w14:textId="77777777" w:rsidR="00FB3E43" w:rsidRPr="0023058D" w:rsidRDefault="00FB3E43" w:rsidP="008B772B">
      <w:pPr>
        <w:bidi/>
        <w:spacing w:after="0" w:line="240" w:lineRule="auto"/>
        <w:rPr>
          <w:rFonts w:ascii="Calibri" w:eastAsia="Calibri" w:hAnsi="Calibri" w:cs="Simplified Arabic"/>
          <w:b/>
          <w:bCs/>
          <w:sz w:val="36"/>
          <w:szCs w:val="36"/>
          <w:rtl/>
          <w:lang w:bidi="ar-DZ"/>
        </w:rPr>
      </w:pPr>
      <w:r w:rsidRPr="0023058D">
        <w:rPr>
          <w:rFonts w:ascii="Calibri" w:eastAsia="Calibri" w:hAnsi="Calibri" w:cs="Simplified Arabic" w:hint="cs"/>
          <w:b/>
          <w:bCs/>
          <w:sz w:val="36"/>
          <w:szCs w:val="36"/>
          <w:rtl/>
          <w:lang w:bidi="ar-DZ"/>
        </w:rPr>
        <w:t>المؤسسات المالية الإسلامية</w:t>
      </w:r>
      <w:r w:rsidR="0023058D">
        <w:rPr>
          <w:rFonts w:ascii="Calibri" w:eastAsia="Calibri" w:hAnsi="Calibri" w:cs="Simplified Arabic" w:hint="cs"/>
          <w:b/>
          <w:bCs/>
          <w:sz w:val="36"/>
          <w:szCs w:val="36"/>
          <w:rtl/>
          <w:lang w:bidi="ar-DZ"/>
        </w:rPr>
        <w:t xml:space="preserve"> ومقتضيات الحوكمة:</w:t>
      </w:r>
    </w:p>
    <w:p w14:paraId="7D11220C" w14:textId="77777777" w:rsidR="00FB3E43" w:rsidRPr="0045772B" w:rsidRDefault="00FB3E43" w:rsidP="008B772B">
      <w:pPr>
        <w:bidi/>
        <w:spacing w:after="0" w:line="240" w:lineRule="auto"/>
        <w:ind w:firstLine="360"/>
        <w:jc w:val="both"/>
        <w:rPr>
          <w:rFonts w:ascii="Times New Roman" w:hAnsi="Times New Roman" w:cs="Simplified Arabic"/>
          <w:szCs w:val="26"/>
          <w:rtl/>
        </w:rPr>
      </w:pPr>
      <w:r w:rsidRPr="0045772B">
        <w:rPr>
          <w:rFonts w:ascii="Times New Roman" w:hAnsi="Times New Roman" w:cs="Simplified Arabic" w:hint="cs"/>
          <w:b/>
          <w:bCs/>
          <w:szCs w:val="26"/>
          <w:rtl/>
        </w:rPr>
        <w:t xml:space="preserve"> </w:t>
      </w:r>
      <w:r w:rsidRPr="0045772B">
        <w:rPr>
          <w:rFonts w:ascii="Times New Roman" w:hAnsi="Times New Roman" w:cs="Simplified Arabic" w:hint="cs"/>
          <w:szCs w:val="26"/>
          <w:rtl/>
        </w:rPr>
        <w:t xml:space="preserve">سبق أن بينا لدى الحديث عن مجال </w:t>
      </w:r>
      <w:r w:rsidR="009B5E91">
        <w:rPr>
          <w:rFonts w:ascii="Times New Roman" w:hAnsi="Times New Roman" w:cs="Simplified Arabic" w:hint="cs"/>
          <w:szCs w:val="26"/>
          <w:rtl/>
        </w:rPr>
        <w:t>الحوكمة</w:t>
      </w:r>
      <w:r w:rsidRPr="0045772B">
        <w:rPr>
          <w:rFonts w:ascii="Times New Roman" w:hAnsi="Times New Roman" w:cs="Simplified Arabic" w:hint="cs"/>
          <w:szCs w:val="26"/>
          <w:rtl/>
        </w:rPr>
        <w:t xml:space="preserve"> بأن المؤسسات المالية الإسلامية  ليست بمنأى عن مقتضيات الحوكم</w:t>
      </w:r>
      <w:r w:rsidR="009B5E91">
        <w:rPr>
          <w:rFonts w:ascii="Times New Roman" w:hAnsi="Times New Roman" w:cs="Simplified Arabic" w:hint="cs"/>
          <w:szCs w:val="26"/>
          <w:rtl/>
        </w:rPr>
        <w:t>ة</w:t>
      </w:r>
      <w:r w:rsidRPr="0045772B">
        <w:rPr>
          <w:rFonts w:ascii="Times New Roman" w:hAnsi="Times New Roman" w:cs="Simplified Arabic" w:hint="cs"/>
          <w:szCs w:val="26"/>
          <w:rtl/>
        </w:rPr>
        <w:t xml:space="preserve"> ومعاييرها حيث أن إضافة هذه المؤسسات إلى لفظ</w:t>
      </w:r>
      <w:r w:rsidR="008C071B">
        <w:rPr>
          <w:rFonts w:ascii="Times New Roman" w:hAnsi="Times New Roman" w:cs="Simplified Arabic" w:hint="cs"/>
          <w:szCs w:val="26"/>
          <w:rtl/>
        </w:rPr>
        <w:t>(</w:t>
      </w:r>
      <w:r w:rsidRPr="0045772B">
        <w:rPr>
          <w:rFonts w:ascii="Times New Roman" w:hAnsi="Times New Roman" w:cs="Simplified Arabic" w:hint="cs"/>
          <w:szCs w:val="26"/>
          <w:rtl/>
        </w:rPr>
        <w:t xml:space="preserve">الإسلامية) ووصفها به لا يمنحها </w:t>
      </w:r>
      <w:r w:rsidR="009B5E91" w:rsidRPr="0045772B">
        <w:rPr>
          <w:rFonts w:ascii="Simplified Arabic" w:hAnsi="Simplified Arabic" w:cs="Simplified Arabic" w:hint="cs"/>
          <w:sz w:val="26"/>
          <w:szCs w:val="26"/>
          <w:rtl/>
          <w:lang w:bidi="ar-DZ"/>
        </w:rPr>
        <w:t>الحصانة</w:t>
      </w:r>
      <w:r w:rsidRPr="0045772B">
        <w:rPr>
          <w:rFonts w:ascii="Times New Roman" w:hAnsi="Times New Roman" w:cs="Simplified Arabic" w:hint="cs"/>
          <w:szCs w:val="26"/>
          <w:rtl/>
        </w:rPr>
        <w:t xml:space="preserve"> إزاء مبادئ </w:t>
      </w:r>
      <w:r w:rsidRPr="004711E4">
        <w:rPr>
          <w:rFonts w:ascii="Times New Roman" w:hAnsi="Times New Roman" w:cs="Simplified Arabic" w:hint="cs"/>
          <w:color w:val="0D0D0D"/>
          <w:szCs w:val="26"/>
          <w:rtl/>
        </w:rPr>
        <w:t>الحوكم</w:t>
      </w:r>
      <w:r w:rsidR="009B5E91" w:rsidRPr="004711E4">
        <w:rPr>
          <w:rFonts w:ascii="Times New Roman" w:hAnsi="Times New Roman" w:cs="Simplified Arabic" w:hint="cs"/>
          <w:color w:val="0D0D0D"/>
          <w:szCs w:val="26"/>
          <w:rtl/>
        </w:rPr>
        <w:t>ة</w:t>
      </w:r>
      <w:r w:rsidR="004711E4">
        <w:rPr>
          <w:rFonts w:ascii="Times New Roman" w:hAnsi="Times New Roman" w:cs="Simplified Arabic" w:hint="cs"/>
          <w:color w:val="0D0D0D"/>
          <w:szCs w:val="26"/>
          <w:rtl/>
        </w:rPr>
        <w:t xml:space="preserve"> </w:t>
      </w:r>
      <w:r w:rsidRPr="004711E4">
        <w:rPr>
          <w:rFonts w:ascii="Times New Roman" w:hAnsi="Times New Roman" w:cs="Simplified Arabic" w:hint="cs"/>
          <w:color w:val="0D0D0D"/>
          <w:szCs w:val="26"/>
          <w:rtl/>
        </w:rPr>
        <w:t>ومعاييرها</w:t>
      </w:r>
      <w:r w:rsidRPr="0045772B">
        <w:rPr>
          <w:rFonts w:ascii="Times New Roman" w:hAnsi="Times New Roman" w:cs="Simplified Arabic" w:hint="cs"/>
          <w:szCs w:val="26"/>
          <w:rtl/>
        </w:rPr>
        <w:t xml:space="preserve"> ولا يعفيها من تطبيق مبادئها وقواعدها وأخلاقياتها، وقد اكتسبت المؤسسات المالية الإسلامية في </w:t>
      </w:r>
      <w:r w:rsidRPr="004711E4">
        <w:rPr>
          <w:rFonts w:ascii="Times New Roman" w:hAnsi="Times New Roman" w:cs="Simplified Arabic" w:hint="cs"/>
          <w:color w:val="0D0D0D"/>
          <w:szCs w:val="26"/>
          <w:rtl/>
        </w:rPr>
        <w:t>الآونة</w:t>
      </w:r>
      <w:r w:rsidRPr="0045772B">
        <w:rPr>
          <w:rFonts w:ascii="Times New Roman" w:hAnsi="Times New Roman" w:cs="Simplified Arabic" w:hint="cs"/>
          <w:szCs w:val="26"/>
          <w:rtl/>
        </w:rPr>
        <w:t xml:space="preserve"> الأخيرة زخما كبيرا واحتلت مكان بارز في سوق الصيرفة عموماً، حيث انتشر النمط الإسلامي في الصناعة المالية وأثمرت الصناعة المالية مئات المؤسسات المالية التي تعمل وفق أحكام الشريعة السمحة، ويرجع الدكتور جمعة الرقيبي أسباب هذا الزخم والتسارع الذي اكتسبته الصناعة المالية الإسلامية إلى جملة أسباب</w:t>
      </w:r>
      <w:r w:rsidR="004711E4">
        <w:rPr>
          <w:rFonts w:ascii="Times New Roman" w:hAnsi="Times New Roman" w:cs="Simplified Arabic" w:hint="cs"/>
          <w:szCs w:val="26"/>
          <w:rtl/>
        </w:rPr>
        <w:t xml:space="preserve"> (الرقيبي)</w:t>
      </w:r>
      <w:r w:rsidRPr="0045772B">
        <w:rPr>
          <w:rFonts w:ascii="Times New Roman" w:hAnsi="Times New Roman" w:cs="Simplified Arabic" w:hint="cs"/>
          <w:szCs w:val="26"/>
          <w:rtl/>
        </w:rPr>
        <w:t>:</w:t>
      </w:r>
    </w:p>
    <w:p w14:paraId="1554248B" w14:textId="77777777" w:rsidR="00FB3E43" w:rsidRPr="0045772B" w:rsidRDefault="00FB3E43" w:rsidP="008B772B">
      <w:pPr>
        <w:numPr>
          <w:ilvl w:val="0"/>
          <w:numId w:val="12"/>
        </w:numPr>
        <w:bidi/>
        <w:spacing w:after="0" w:line="240" w:lineRule="auto"/>
        <w:jc w:val="lowKashida"/>
        <w:rPr>
          <w:rFonts w:ascii="Times New Roman" w:hAnsi="Times New Roman" w:cs="Simplified Arabic"/>
          <w:szCs w:val="26"/>
          <w:rtl/>
          <w:lang w:bidi="ar-JO"/>
        </w:rPr>
      </w:pPr>
      <w:r w:rsidRPr="0045772B">
        <w:rPr>
          <w:rFonts w:ascii="Times New Roman" w:hAnsi="Times New Roman" w:cs="Simplified Arabic" w:hint="cs"/>
          <w:szCs w:val="26"/>
          <w:rtl/>
          <w:lang w:bidi="ar-JO"/>
        </w:rPr>
        <w:t>الأداء</w:t>
      </w:r>
      <w:r w:rsidRPr="0045772B">
        <w:rPr>
          <w:rFonts w:ascii="Times New Roman" w:hAnsi="Times New Roman" w:cs="Simplified Arabic"/>
          <w:szCs w:val="26"/>
          <w:lang w:bidi="ar-JO"/>
        </w:rPr>
        <w:t xml:space="preserve"> </w:t>
      </w:r>
      <w:r w:rsidRPr="0045772B">
        <w:rPr>
          <w:rFonts w:ascii="Times New Roman" w:hAnsi="Times New Roman" w:cs="Simplified Arabic"/>
          <w:szCs w:val="26"/>
          <w:rtl/>
          <w:lang w:bidi="ar-JO"/>
        </w:rPr>
        <w:t>غير</w:t>
      </w:r>
      <w:r w:rsidRPr="0045772B">
        <w:rPr>
          <w:rFonts w:ascii="Times New Roman" w:hAnsi="Times New Roman" w:cs="Simplified Arabic"/>
          <w:szCs w:val="26"/>
          <w:lang w:bidi="ar-JO"/>
        </w:rPr>
        <w:t xml:space="preserve"> </w:t>
      </w:r>
      <w:r w:rsidR="009B5E91" w:rsidRPr="0045772B">
        <w:rPr>
          <w:rFonts w:ascii="Times New Roman" w:hAnsi="Times New Roman" w:cs="Simplified Arabic" w:hint="cs"/>
          <w:szCs w:val="26"/>
          <w:rtl/>
          <w:lang w:bidi="ar-JO"/>
        </w:rPr>
        <w:t xml:space="preserve">المتكافئ </w:t>
      </w:r>
      <w:r w:rsidR="009B5E91" w:rsidRPr="0045772B">
        <w:rPr>
          <w:rFonts w:ascii="Times New Roman" w:hAnsi="Times New Roman" w:cs="Simplified Arabic"/>
          <w:szCs w:val="26"/>
          <w:rtl/>
          <w:lang w:bidi="ar-JO"/>
        </w:rPr>
        <w:t>(المتباين</w:t>
      </w:r>
      <w:r w:rsidRPr="0045772B">
        <w:rPr>
          <w:rFonts w:ascii="Times New Roman" w:hAnsi="Times New Roman" w:cs="Simplified Arabic"/>
          <w:szCs w:val="26"/>
          <w:lang w:bidi="ar-JO"/>
        </w:rPr>
        <w:t xml:space="preserve"> </w:t>
      </w:r>
      <w:r w:rsidR="009B5E91" w:rsidRPr="0045772B">
        <w:rPr>
          <w:rFonts w:ascii="Times New Roman" w:hAnsi="Times New Roman" w:cs="Simplified Arabic"/>
          <w:szCs w:val="26"/>
          <w:lang w:bidi="ar-JO"/>
        </w:rPr>
        <w:t>(</w:t>
      </w:r>
      <w:r w:rsidR="009B5E91" w:rsidRPr="0045772B">
        <w:rPr>
          <w:rFonts w:ascii="Times New Roman" w:hAnsi="Times New Roman" w:cs="Simplified Arabic"/>
          <w:szCs w:val="26"/>
          <w:rtl/>
          <w:lang w:bidi="ar-JO"/>
        </w:rPr>
        <w:t>للأسواق</w:t>
      </w:r>
      <w:r w:rsidRPr="0045772B">
        <w:rPr>
          <w:rFonts w:ascii="Times New Roman" w:hAnsi="Times New Roman" w:cs="Simplified Arabic"/>
          <w:szCs w:val="26"/>
          <w:lang w:bidi="ar-JO"/>
        </w:rPr>
        <w:t xml:space="preserve"> </w:t>
      </w:r>
      <w:r w:rsidRPr="0045772B">
        <w:rPr>
          <w:rFonts w:ascii="Times New Roman" w:hAnsi="Times New Roman" w:cs="Simplified Arabic"/>
          <w:szCs w:val="26"/>
          <w:rtl/>
          <w:lang w:bidi="ar-JO"/>
        </w:rPr>
        <w:t>المالية</w:t>
      </w:r>
      <w:r w:rsidRPr="0045772B">
        <w:rPr>
          <w:rFonts w:ascii="Times New Roman" w:hAnsi="Times New Roman" w:cs="Simplified Arabic"/>
          <w:szCs w:val="26"/>
          <w:lang w:bidi="ar-JO"/>
        </w:rPr>
        <w:t xml:space="preserve"> </w:t>
      </w:r>
      <w:r w:rsidRPr="0045772B">
        <w:rPr>
          <w:rFonts w:ascii="Times New Roman" w:hAnsi="Times New Roman" w:cs="Simplified Arabic"/>
          <w:szCs w:val="26"/>
          <w:rtl/>
          <w:lang w:bidi="ar-JO"/>
        </w:rPr>
        <w:t>الغربية</w:t>
      </w:r>
      <w:r w:rsidR="004711E4">
        <w:rPr>
          <w:rFonts w:ascii="Times New Roman" w:hAnsi="Times New Roman" w:cs="Simplified Arabic" w:hint="cs"/>
          <w:szCs w:val="26"/>
          <w:rtl/>
          <w:lang w:bidi="ar-JO"/>
        </w:rPr>
        <w:t>.</w:t>
      </w:r>
    </w:p>
    <w:p w14:paraId="580A977A" w14:textId="77777777" w:rsidR="00FB3E43" w:rsidRPr="0045772B" w:rsidRDefault="00FB3E43" w:rsidP="008B772B">
      <w:pPr>
        <w:numPr>
          <w:ilvl w:val="0"/>
          <w:numId w:val="12"/>
        </w:numPr>
        <w:bidi/>
        <w:spacing w:after="0" w:line="240" w:lineRule="auto"/>
        <w:jc w:val="lowKashida"/>
        <w:rPr>
          <w:rFonts w:ascii="Times New Roman" w:hAnsi="Times New Roman" w:cs="Simplified Arabic"/>
          <w:szCs w:val="26"/>
          <w:rtl/>
          <w:lang w:bidi="ar-JO"/>
        </w:rPr>
      </w:pPr>
      <w:r w:rsidRPr="0045772B">
        <w:rPr>
          <w:rFonts w:ascii="Times New Roman" w:hAnsi="Times New Roman" w:cs="Simplified Arabic" w:hint="cs"/>
          <w:szCs w:val="26"/>
          <w:rtl/>
          <w:lang w:bidi="ar-JO"/>
        </w:rPr>
        <w:t>إدراك</w:t>
      </w:r>
      <w:r w:rsidRPr="0045772B">
        <w:rPr>
          <w:rFonts w:ascii="Times New Roman" w:hAnsi="Times New Roman" w:cs="Simplified Arabic"/>
          <w:szCs w:val="26"/>
          <w:lang w:bidi="ar-JO"/>
        </w:rPr>
        <w:t xml:space="preserve"> </w:t>
      </w:r>
      <w:r w:rsidRPr="0045772B">
        <w:rPr>
          <w:rFonts w:ascii="Times New Roman" w:hAnsi="Times New Roman" w:cs="Simplified Arabic"/>
          <w:szCs w:val="26"/>
          <w:rtl/>
          <w:lang w:bidi="ar-JO"/>
        </w:rPr>
        <w:t>بعض</w:t>
      </w:r>
      <w:r w:rsidRPr="0045772B">
        <w:rPr>
          <w:rFonts w:ascii="Times New Roman" w:hAnsi="Times New Roman" w:cs="Simplified Arabic"/>
          <w:szCs w:val="26"/>
          <w:lang w:bidi="ar-JO"/>
        </w:rPr>
        <w:t xml:space="preserve"> </w:t>
      </w:r>
      <w:r w:rsidRPr="0045772B">
        <w:rPr>
          <w:rFonts w:ascii="Times New Roman" w:hAnsi="Times New Roman" w:cs="Simplified Arabic"/>
          <w:szCs w:val="26"/>
          <w:rtl/>
          <w:lang w:bidi="ar-JO"/>
        </w:rPr>
        <w:t>الدول</w:t>
      </w:r>
      <w:r w:rsidRPr="0045772B">
        <w:rPr>
          <w:rFonts w:ascii="Times New Roman" w:hAnsi="Times New Roman" w:cs="Simplified Arabic"/>
          <w:szCs w:val="26"/>
          <w:lang w:bidi="ar-JO"/>
        </w:rPr>
        <w:t xml:space="preserve"> </w:t>
      </w:r>
      <w:r w:rsidRPr="0045772B">
        <w:rPr>
          <w:rFonts w:ascii="Times New Roman" w:hAnsi="Times New Roman" w:cs="Simplified Arabic" w:hint="cs"/>
          <w:szCs w:val="26"/>
          <w:rtl/>
          <w:lang w:bidi="ar-JO"/>
        </w:rPr>
        <w:t>الإسلامية</w:t>
      </w:r>
      <w:r w:rsidRPr="0045772B">
        <w:rPr>
          <w:rFonts w:ascii="Times New Roman" w:hAnsi="Times New Roman" w:cs="Simplified Arabic"/>
          <w:szCs w:val="26"/>
          <w:lang w:bidi="ar-JO"/>
        </w:rPr>
        <w:t xml:space="preserve"> </w:t>
      </w:r>
      <w:r w:rsidRPr="0045772B">
        <w:rPr>
          <w:rFonts w:ascii="Times New Roman" w:hAnsi="Times New Roman" w:cs="Simplified Arabic"/>
          <w:szCs w:val="26"/>
          <w:rtl/>
          <w:lang w:bidi="ar-JO"/>
        </w:rPr>
        <w:t>أن</w:t>
      </w:r>
      <w:r w:rsidRPr="0045772B">
        <w:rPr>
          <w:rFonts w:ascii="Times New Roman" w:hAnsi="Times New Roman" w:cs="Simplified Arabic"/>
          <w:szCs w:val="26"/>
          <w:lang w:bidi="ar-JO"/>
        </w:rPr>
        <w:t xml:space="preserve"> </w:t>
      </w:r>
      <w:r w:rsidRPr="0045772B">
        <w:rPr>
          <w:rFonts w:ascii="Times New Roman" w:hAnsi="Times New Roman" w:cs="Simplified Arabic"/>
          <w:szCs w:val="26"/>
          <w:rtl/>
          <w:lang w:bidi="ar-JO"/>
        </w:rPr>
        <w:t>المخاطر</w:t>
      </w:r>
      <w:r w:rsidRPr="0045772B">
        <w:rPr>
          <w:rFonts w:ascii="Times New Roman" w:hAnsi="Times New Roman" w:cs="Simplified Arabic"/>
          <w:szCs w:val="26"/>
          <w:lang w:bidi="ar-JO"/>
        </w:rPr>
        <w:t xml:space="preserve"> </w:t>
      </w:r>
      <w:r w:rsidRPr="0045772B">
        <w:rPr>
          <w:rFonts w:ascii="Times New Roman" w:hAnsi="Times New Roman" w:cs="Simplified Arabic" w:hint="cs"/>
          <w:szCs w:val="26"/>
          <w:rtl/>
          <w:lang w:bidi="ar-JO"/>
        </w:rPr>
        <w:t>ازدادت</w:t>
      </w:r>
      <w:r w:rsidRPr="0045772B">
        <w:rPr>
          <w:rFonts w:ascii="Times New Roman" w:hAnsi="Times New Roman" w:cs="Simplified Arabic"/>
          <w:szCs w:val="26"/>
          <w:lang w:bidi="ar-JO"/>
        </w:rPr>
        <w:t xml:space="preserve"> </w:t>
      </w:r>
      <w:r w:rsidRPr="0045772B">
        <w:rPr>
          <w:rFonts w:ascii="Times New Roman" w:hAnsi="Times New Roman" w:cs="Simplified Arabic" w:hint="cs"/>
          <w:szCs w:val="26"/>
          <w:rtl/>
          <w:lang w:bidi="ar-JO"/>
        </w:rPr>
        <w:t>في</w:t>
      </w:r>
      <w:r w:rsidRPr="0045772B">
        <w:rPr>
          <w:rFonts w:ascii="Times New Roman" w:hAnsi="Times New Roman" w:cs="Simplified Arabic"/>
          <w:szCs w:val="26"/>
          <w:lang w:bidi="ar-JO"/>
        </w:rPr>
        <w:t xml:space="preserve"> </w:t>
      </w:r>
      <w:r w:rsidRPr="0045772B">
        <w:rPr>
          <w:rFonts w:ascii="Times New Roman" w:hAnsi="Times New Roman" w:cs="Simplified Arabic"/>
          <w:szCs w:val="26"/>
          <w:rtl/>
          <w:lang w:bidi="ar-JO"/>
        </w:rPr>
        <w:t>أسواق</w:t>
      </w:r>
      <w:r w:rsidRPr="0045772B">
        <w:rPr>
          <w:rFonts w:ascii="Times New Roman" w:hAnsi="Times New Roman" w:cs="Simplified Arabic"/>
          <w:szCs w:val="26"/>
          <w:lang w:bidi="ar-JO"/>
        </w:rPr>
        <w:t xml:space="preserve"> </w:t>
      </w:r>
      <w:r w:rsidRPr="0045772B">
        <w:rPr>
          <w:rFonts w:ascii="Times New Roman" w:hAnsi="Times New Roman" w:cs="Simplified Arabic"/>
          <w:szCs w:val="26"/>
          <w:rtl/>
          <w:lang w:bidi="ar-JO"/>
        </w:rPr>
        <w:t>المال</w:t>
      </w:r>
      <w:r w:rsidRPr="0045772B">
        <w:rPr>
          <w:rFonts w:ascii="Times New Roman" w:hAnsi="Times New Roman" w:cs="Simplified Arabic"/>
          <w:szCs w:val="26"/>
          <w:lang w:bidi="ar-JO"/>
        </w:rPr>
        <w:t xml:space="preserve"> </w:t>
      </w:r>
      <w:r w:rsidRPr="0045772B">
        <w:rPr>
          <w:rFonts w:ascii="Times New Roman" w:hAnsi="Times New Roman" w:cs="Simplified Arabic"/>
          <w:szCs w:val="26"/>
          <w:rtl/>
          <w:lang w:bidi="ar-JO"/>
        </w:rPr>
        <w:t>التقليدية</w:t>
      </w:r>
      <w:r w:rsidR="004711E4">
        <w:rPr>
          <w:rFonts w:ascii="Times New Roman" w:hAnsi="Times New Roman" w:cs="Simplified Arabic" w:hint="cs"/>
          <w:szCs w:val="26"/>
          <w:rtl/>
          <w:lang w:bidi="ar-JO"/>
        </w:rPr>
        <w:t>.</w:t>
      </w:r>
    </w:p>
    <w:p w14:paraId="2961F8E4" w14:textId="77777777" w:rsidR="00FB3E43" w:rsidRPr="0045772B" w:rsidRDefault="00FB3E43" w:rsidP="008B772B">
      <w:pPr>
        <w:numPr>
          <w:ilvl w:val="0"/>
          <w:numId w:val="12"/>
        </w:numPr>
        <w:bidi/>
        <w:spacing w:after="0" w:line="240" w:lineRule="auto"/>
        <w:jc w:val="lowKashida"/>
        <w:rPr>
          <w:rFonts w:ascii="Times New Roman" w:hAnsi="Times New Roman" w:cs="Simplified Arabic"/>
          <w:szCs w:val="26"/>
          <w:rtl/>
          <w:lang w:bidi="ar-JO"/>
        </w:rPr>
      </w:pPr>
      <w:r w:rsidRPr="0045772B">
        <w:rPr>
          <w:rFonts w:ascii="Times New Roman" w:hAnsi="Times New Roman" w:cs="Simplified Arabic"/>
          <w:szCs w:val="26"/>
          <w:rtl/>
          <w:lang w:bidi="ar-JO"/>
        </w:rPr>
        <w:t>تجدد</w:t>
      </w:r>
      <w:r w:rsidRPr="0045772B">
        <w:rPr>
          <w:rFonts w:ascii="Times New Roman" w:hAnsi="Times New Roman" w:cs="Simplified Arabic"/>
          <w:szCs w:val="26"/>
          <w:lang w:bidi="ar-JO"/>
        </w:rPr>
        <w:t xml:space="preserve"> </w:t>
      </w:r>
      <w:r w:rsidRPr="0045772B">
        <w:rPr>
          <w:rFonts w:ascii="Times New Roman" w:hAnsi="Times New Roman" w:cs="Simplified Arabic"/>
          <w:szCs w:val="26"/>
          <w:rtl/>
          <w:lang w:bidi="ar-JO"/>
        </w:rPr>
        <w:t>ارتفاع</w:t>
      </w:r>
      <w:r w:rsidRPr="0045772B">
        <w:rPr>
          <w:rFonts w:ascii="Times New Roman" w:hAnsi="Times New Roman" w:cs="Simplified Arabic"/>
          <w:szCs w:val="26"/>
          <w:lang w:bidi="ar-JO"/>
        </w:rPr>
        <w:t xml:space="preserve"> </w:t>
      </w:r>
      <w:r w:rsidRPr="0045772B">
        <w:rPr>
          <w:rFonts w:ascii="Times New Roman" w:hAnsi="Times New Roman" w:cs="Simplified Arabic"/>
          <w:szCs w:val="26"/>
          <w:rtl/>
          <w:lang w:bidi="ar-JO"/>
        </w:rPr>
        <w:t>أسعار</w:t>
      </w:r>
      <w:r w:rsidRPr="0045772B">
        <w:rPr>
          <w:rFonts w:ascii="Times New Roman" w:hAnsi="Times New Roman" w:cs="Simplified Arabic"/>
          <w:szCs w:val="26"/>
          <w:lang w:bidi="ar-JO"/>
        </w:rPr>
        <w:t xml:space="preserve"> </w:t>
      </w:r>
      <w:r w:rsidRPr="0045772B">
        <w:rPr>
          <w:rFonts w:ascii="Times New Roman" w:hAnsi="Times New Roman" w:cs="Simplified Arabic"/>
          <w:szCs w:val="26"/>
          <w:rtl/>
          <w:lang w:bidi="ar-JO"/>
        </w:rPr>
        <w:t>النفط</w:t>
      </w:r>
      <w:r w:rsidR="004711E4">
        <w:rPr>
          <w:rFonts w:ascii="Times New Roman" w:hAnsi="Times New Roman" w:cs="Simplified Arabic" w:hint="cs"/>
          <w:szCs w:val="26"/>
          <w:rtl/>
          <w:lang w:bidi="ar-JO"/>
        </w:rPr>
        <w:t>.</w:t>
      </w:r>
    </w:p>
    <w:p w14:paraId="2E9606F0" w14:textId="77777777" w:rsidR="00FB3E43" w:rsidRPr="0045772B" w:rsidRDefault="00FB3E43" w:rsidP="008B772B">
      <w:pPr>
        <w:numPr>
          <w:ilvl w:val="0"/>
          <w:numId w:val="12"/>
        </w:numPr>
        <w:bidi/>
        <w:spacing w:after="0" w:line="240" w:lineRule="auto"/>
        <w:jc w:val="lowKashida"/>
        <w:rPr>
          <w:rFonts w:ascii="Times New Roman" w:hAnsi="Times New Roman" w:cs="Simplified Arabic"/>
          <w:szCs w:val="26"/>
          <w:rtl/>
          <w:lang w:bidi="ar-JO"/>
        </w:rPr>
      </w:pPr>
      <w:r w:rsidRPr="0045772B">
        <w:rPr>
          <w:rFonts w:ascii="Times New Roman" w:hAnsi="Times New Roman" w:cs="Simplified Arabic"/>
          <w:szCs w:val="26"/>
          <w:rtl/>
          <w:lang w:bidi="ar-JO"/>
        </w:rPr>
        <w:t>الطلب</w:t>
      </w:r>
      <w:r w:rsidRPr="0045772B">
        <w:rPr>
          <w:rFonts w:ascii="Times New Roman" w:hAnsi="Times New Roman" w:cs="Simplified Arabic"/>
          <w:szCs w:val="26"/>
          <w:lang w:bidi="ar-JO"/>
        </w:rPr>
        <w:t xml:space="preserve"> </w:t>
      </w:r>
      <w:r w:rsidRPr="0045772B">
        <w:rPr>
          <w:rFonts w:ascii="Times New Roman" w:hAnsi="Times New Roman" w:cs="Simplified Arabic"/>
          <w:szCs w:val="26"/>
          <w:rtl/>
          <w:lang w:bidi="ar-JO"/>
        </w:rPr>
        <w:t>المتزايد</w:t>
      </w:r>
      <w:r w:rsidRPr="0045772B">
        <w:rPr>
          <w:rFonts w:ascii="Times New Roman" w:hAnsi="Times New Roman" w:cs="Simplified Arabic"/>
          <w:szCs w:val="26"/>
          <w:lang w:bidi="ar-JO"/>
        </w:rPr>
        <w:t xml:space="preserve"> </w:t>
      </w:r>
      <w:r w:rsidRPr="0045772B">
        <w:rPr>
          <w:rFonts w:ascii="Times New Roman" w:hAnsi="Times New Roman" w:cs="Simplified Arabic"/>
          <w:szCs w:val="26"/>
          <w:rtl/>
          <w:lang w:bidi="ar-JO"/>
        </w:rPr>
        <w:t>من</w:t>
      </w:r>
      <w:r w:rsidRPr="0045772B">
        <w:rPr>
          <w:rFonts w:ascii="Times New Roman" w:hAnsi="Times New Roman" w:cs="Simplified Arabic"/>
          <w:szCs w:val="26"/>
          <w:lang w:bidi="ar-JO"/>
        </w:rPr>
        <w:t xml:space="preserve"> </w:t>
      </w:r>
      <w:r w:rsidRPr="0045772B">
        <w:rPr>
          <w:rFonts w:ascii="Times New Roman" w:hAnsi="Times New Roman" w:cs="Simplified Arabic"/>
          <w:szCs w:val="26"/>
          <w:rtl/>
          <w:lang w:bidi="ar-JO"/>
        </w:rPr>
        <w:t>الجاليات</w:t>
      </w:r>
      <w:r w:rsidRPr="0045772B">
        <w:rPr>
          <w:rFonts w:ascii="Times New Roman" w:hAnsi="Times New Roman" w:cs="Simplified Arabic"/>
          <w:szCs w:val="26"/>
          <w:lang w:bidi="ar-JO"/>
        </w:rPr>
        <w:t xml:space="preserve"> </w:t>
      </w:r>
      <w:r w:rsidRPr="0045772B">
        <w:rPr>
          <w:rFonts w:ascii="Times New Roman" w:hAnsi="Times New Roman" w:cs="Simplified Arabic" w:hint="cs"/>
          <w:szCs w:val="26"/>
          <w:rtl/>
          <w:lang w:bidi="ar-JO"/>
        </w:rPr>
        <w:t>الإسلامية</w:t>
      </w:r>
      <w:r w:rsidRPr="0045772B">
        <w:rPr>
          <w:rFonts w:ascii="Times New Roman" w:hAnsi="Times New Roman" w:cs="Simplified Arabic"/>
          <w:szCs w:val="26"/>
          <w:lang w:bidi="ar-JO"/>
        </w:rPr>
        <w:t xml:space="preserve"> </w:t>
      </w:r>
      <w:r w:rsidR="009B5E91" w:rsidRPr="0045772B">
        <w:rPr>
          <w:rFonts w:ascii="Times New Roman" w:hAnsi="Times New Roman" w:cs="Simplified Arabic" w:hint="cs"/>
          <w:szCs w:val="26"/>
          <w:rtl/>
          <w:lang w:bidi="ar-JO"/>
        </w:rPr>
        <w:t>في</w:t>
      </w:r>
      <w:r w:rsidRPr="0045772B">
        <w:rPr>
          <w:rFonts w:ascii="Times New Roman" w:hAnsi="Times New Roman" w:cs="Simplified Arabic"/>
          <w:szCs w:val="26"/>
          <w:lang w:bidi="ar-JO"/>
        </w:rPr>
        <w:t xml:space="preserve"> </w:t>
      </w:r>
      <w:r w:rsidRPr="0045772B">
        <w:rPr>
          <w:rFonts w:ascii="Times New Roman" w:hAnsi="Times New Roman" w:cs="Simplified Arabic"/>
          <w:szCs w:val="26"/>
          <w:rtl/>
          <w:lang w:bidi="ar-JO"/>
        </w:rPr>
        <w:t>الدول</w:t>
      </w:r>
      <w:r w:rsidRPr="0045772B">
        <w:rPr>
          <w:rFonts w:ascii="Times New Roman" w:hAnsi="Times New Roman" w:cs="Simplified Arabic"/>
          <w:szCs w:val="26"/>
          <w:lang w:bidi="ar-JO"/>
        </w:rPr>
        <w:t xml:space="preserve"> </w:t>
      </w:r>
      <w:r w:rsidRPr="0045772B">
        <w:rPr>
          <w:rFonts w:ascii="Times New Roman" w:hAnsi="Times New Roman" w:cs="Simplified Arabic"/>
          <w:szCs w:val="26"/>
          <w:rtl/>
          <w:lang w:bidi="ar-JO"/>
        </w:rPr>
        <w:t>الغربية</w:t>
      </w:r>
      <w:r w:rsidR="004711E4">
        <w:rPr>
          <w:rFonts w:ascii="Times New Roman" w:hAnsi="Times New Roman" w:cs="Simplified Arabic" w:hint="cs"/>
          <w:szCs w:val="26"/>
          <w:rtl/>
          <w:lang w:bidi="ar-JO"/>
        </w:rPr>
        <w:t>.</w:t>
      </w:r>
    </w:p>
    <w:p w14:paraId="4C95034C" w14:textId="77777777" w:rsidR="00FB3E43" w:rsidRPr="0045772B" w:rsidRDefault="00FB3E43" w:rsidP="008B772B">
      <w:pPr>
        <w:numPr>
          <w:ilvl w:val="0"/>
          <w:numId w:val="12"/>
        </w:numPr>
        <w:bidi/>
        <w:spacing w:after="0" w:line="240" w:lineRule="auto"/>
        <w:jc w:val="lowKashida"/>
        <w:rPr>
          <w:rFonts w:ascii="Times New Roman" w:hAnsi="Times New Roman" w:cs="Simplified Arabic"/>
          <w:szCs w:val="26"/>
          <w:rtl/>
        </w:rPr>
      </w:pPr>
      <w:r w:rsidRPr="0045772B">
        <w:rPr>
          <w:rFonts w:ascii="Times New Roman" w:hAnsi="Times New Roman" w:cs="Simplified Arabic"/>
          <w:szCs w:val="26"/>
          <w:rtl/>
          <w:lang w:bidi="ar-JO"/>
        </w:rPr>
        <w:t>تطور</w:t>
      </w:r>
      <w:r w:rsidRPr="0045772B">
        <w:rPr>
          <w:rFonts w:ascii="Times New Roman" w:hAnsi="Times New Roman" w:cs="Simplified Arabic"/>
          <w:szCs w:val="26"/>
          <w:lang w:bidi="ar-JO"/>
        </w:rPr>
        <w:t xml:space="preserve"> </w:t>
      </w:r>
      <w:r w:rsidRPr="0045772B">
        <w:rPr>
          <w:rFonts w:ascii="Times New Roman" w:hAnsi="Times New Roman" w:cs="Simplified Arabic"/>
          <w:szCs w:val="26"/>
          <w:rtl/>
          <w:lang w:bidi="ar-JO"/>
        </w:rPr>
        <w:t>المهارات</w:t>
      </w:r>
      <w:r w:rsidRPr="0045772B">
        <w:rPr>
          <w:rFonts w:ascii="Times New Roman" w:hAnsi="Times New Roman" w:cs="Simplified Arabic"/>
          <w:szCs w:val="26"/>
        </w:rPr>
        <w:t xml:space="preserve"> </w:t>
      </w:r>
      <w:r w:rsidRPr="0045772B">
        <w:rPr>
          <w:rFonts w:ascii="Times New Roman" w:hAnsi="Times New Roman" w:cs="Simplified Arabic" w:hint="cs"/>
          <w:szCs w:val="26"/>
          <w:rtl/>
        </w:rPr>
        <w:t>الإدارية</w:t>
      </w:r>
      <w:r w:rsidRPr="0045772B">
        <w:rPr>
          <w:rFonts w:ascii="Times New Roman" w:hAnsi="Times New Roman" w:cs="Simplified Arabic"/>
          <w:szCs w:val="26"/>
        </w:rPr>
        <w:t xml:space="preserve"> </w:t>
      </w:r>
      <w:r w:rsidRPr="0045772B">
        <w:rPr>
          <w:rFonts w:ascii="Times New Roman" w:hAnsi="Times New Roman" w:cs="Simplified Arabic"/>
          <w:szCs w:val="26"/>
          <w:rtl/>
        </w:rPr>
        <w:t>الضرورية</w:t>
      </w:r>
      <w:r w:rsidRPr="0045772B">
        <w:rPr>
          <w:rFonts w:ascii="Times New Roman" w:hAnsi="Times New Roman" w:cs="Simplified Arabic"/>
          <w:szCs w:val="26"/>
        </w:rPr>
        <w:t xml:space="preserve"> </w:t>
      </w:r>
      <w:r w:rsidRPr="0045772B">
        <w:rPr>
          <w:rFonts w:ascii="Times New Roman" w:hAnsi="Times New Roman" w:cs="Simplified Arabic"/>
          <w:szCs w:val="26"/>
          <w:rtl/>
        </w:rPr>
        <w:t>لتقديم</w:t>
      </w:r>
      <w:r w:rsidRPr="0045772B">
        <w:rPr>
          <w:rFonts w:ascii="Times New Roman" w:hAnsi="Times New Roman" w:cs="Simplified Arabic"/>
          <w:szCs w:val="26"/>
        </w:rPr>
        <w:t xml:space="preserve"> </w:t>
      </w:r>
      <w:r w:rsidRPr="0045772B">
        <w:rPr>
          <w:rFonts w:ascii="Times New Roman" w:hAnsi="Times New Roman" w:cs="Simplified Arabic"/>
          <w:szCs w:val="26"/>
          <w:rtl/>
        </w:rPr>
        <w:t>الخ</w:t>
      </w:r>
      <w:r w:rsidRPr="0045772B">
        <w:rPr>
          <w:rFonts w:ascii="Times New Roman" w:hAnsi="Times New Roman" w:cs="Simplified Arabic" w:hint="cs"/>
          <w:szCs w:val="26"/>
          <w:rtl/>
        </w:rPr>
        <w:t>د</w:t>
      </w:r>
      <w:r w:rsidRPr="0045772B">
        <w:rPr>
          <w:rFonts w:ascii="Times New Roman" w:hAnsi="Times New Roman" w:cs="Simplified Arabic"/>
          <w:szCs w:val="26"/>
          <w:rtl/>
        </w:rPr>
        <w:t>مات</w:t>
      </w:r>
      <w:r w:rsidRPr="0045772B">
        <w:rPr>
          <w:rFonts w:ascii="Times New Roman" w:hAnsi="Times New Roman" w:cs="Simplified Arabic"/>
          <w:szCs w:val="26"/>
        </w:rPr>
        <w:t xml:space="preserve"> </w:t>
      </w:r>
      <w:r w:rsidRPr="0045772B">
        <w:rPr>
          <w:rFonts w:ascii="Times New Roman" w:hAnsi="Times New Roman" w:cs="Simplified Arabic"/>
          <w:szCs w:val="26"/>
          <w:rtl/>
        </w:rPr>
        <w:t>المالية</w:t>
      </w:r>
      <w:r w:rsidRPr="0045772B">
        <w:rPr>
          <w:rFonts w:ascii="Times New Roman" w:hAnsi="Times New Roman" w:cs="Simplified Arabic"/>
          <w:szCs w:val="26"/>
        </w:rPr>
        <w:t xml:space="preserve"> </w:t>
      </w:r>
      <w:r w:rsidRPr="0045772B">
        <w:rPr>
          <w:rFonts w:ascii="Times New Roman" w:hAnsi="Times New Roman" w:cs="Simplified Arabic" w:hint="cs"/>
          <w:szCs w:val="26"/>
          <w:rtl/>
        </w:rPr>
        <w:t>الإسلامية</w:t>
      </w:r>
      <w:r w:rsidR="004711E4">
        <w:rPr>
          <w:rFonts w:ascii="Times New Roman" w:hAnsi="Times New Roman" w:cs="Simplified Arabic" w:hint="cs"/>
          <w:szCs w:val="26"/>
          <w:rtl/>
        </w:rPr>
        <w:t>.</w:t>
      </w:r>
    </w:p>
    <w:p w14:paraId="0BAC59D9" w14:textId="77777777" w:rsidR="00FB3E43" w:rsidRPr="0045772B" w:rsidRDefault="00FB3E43" w:rsidP="008B772B">
      <w:pPr>
        <w:bidi/>
        <w:spacing w:after="0" w:line="240" w:lineRule="auto"/>
        <w:ind w:firstLine="360"/>
        <w:jc w:val="both"/>
        <w:rPr>
          <w:rFonts w:ascii="Times New Roman" w:hAnsi="Times New Roman" w:cs="Simplified Arabic"/>
          <w:szCs w:val="26"/>
          <w:rtl/>
        </w:rPr>
      </w:pPr>
      <w:r w:rsidRPr="0045772B">
        <w:rPr>
          <w:rFonts w:ascii="Times New Roman" w:hAnsi="Times New Roman" w:cs="Simplified Arabic" w:hint="cs"/>
          <w:szCs w:val="26"/>
          <w:rtl/>
        </w:rPr>
        <w:t xml:space="preserve">إن هذا النمو المتسارع للمؤسسات المالية الإسلامية فرض الحاجة إلى تنظيم الصيرفة الإسلامية حماية للصناعة المالية الإسلامية من الفوضى والعشوائية وعدم الخضوع للقوانين مما قد يطيح بالمكتسبات التي حققتها هذه المؤسسات ويسبب الخسارة الفادحة للمستثمرين والمودعين وكل ذوي العلاقة بالأنشطة </w:t>
      </w:r>
      <w:r w:rsidRPr="0045772B">
        <w:rPr>
          <w:rFonts w:ascii="Simplified Arabic" w:hAnsi="Simplified Arabic" w:cs="Simplified Arabic" w:hint="cs"/>
          <w:sz w:val="26"/>
          <w:szCs w:val="26"/>
          <w:rtl/>
          <w:lang w:bidi="ar-DZ"/>
        </w:rPr>
        <w:t>الاستثمارية</w:t>
      </w:r>
      <w:r w:rsidRPr="0045772B">
        <w:rPr>
          <w:rFonts w:ascii="Times New Roman" w:hAnsi="Times New Roman" w:cs="Simplified Arabic" w:hint="cs"/>
          <w:szCs w:val="26"/>
          <w:rtl/>
        </w:rPr>
        <w:t xml:space="preserve"> </w:t>
      </w:r>
      <w:r w:rsidR="009B5E91" w:rsidRPr="0045772B">
        <w:rPr>
          <w:rFonts w:ascii="Times New Roman" w:hAnsi="Times New Roman" w:cs="Simplified Arabic" w:hint="cs"/>
          <w:szCs w:val="26"/>
          <w:rtl/>
        </w:rPr>
        <w:t>والائتمانية لتلك</w:t>
      </w:r>
      <w:r w:rsidRPr="0045772B">
        <w:rPr>
          <w:rFonts w:ascii="Times New Roman" w:hAnsi="Times New Roman" w:cs="Simplified Arabic" w:hint="cs"/>
          <w:szCs w:val="26"/>
          <w:rtl/>
        </w:rPr>
        <w:t xml:space="preserve"> المؤسسات. </w:t>
      </w:r>
      <w:r w:rsidRPr="0045772B">
        <w:rPr>
          <w:rFonts w:ascii="Times New Roman" w:hAnsi="Times New Roman" w:cs="Simplified Arabic" w:hint="cs"/>
          <w:szCs w:val="26"/>
          <w:rtl/>
        </w:rPr>
        <w:lastRenderedPageBreak/>
        <w:t>ولهذا فقد حرصت البنوك السيادية في كثير من البلاد الإسلامية على إصدار قوانين خاصة تنظم نشاط المصارف الإسلامية أو تضمين القوانين العامة التي تنظم عمل المصارف في تلك البلاد مواد قانونية تختص بالمصارف الإسلامية. غير أن هذا كله لم يلغي الحاجة إلى وجود مظلات دولية لأنشطة تلك المصارف من أجل العمل على توحيد المعايير والقواعد الحاكمة لأنشطة تلك المؤسسات فأنشئت هيئة المحاسبة والمرجعة للمصارف الإسلامية عام1991م وهي</w:t>
      </w:r>
      <w:r w:rsidRPr="0045772B">
        <w:rPr>
          <w:rFonts w:ascii="Times New Roman" w:hAnsi="Times New Roman" w:cs="Simplified Arabic"/>
          <w:szCs w:val="26"/>
          <w:rtl/>
        </w:rPr>
        <w:t xml:space="preserve"> منظمة دولية مستقلة تأسست عام 1991</w:t>
      </w:r>
      <w:r w:rsidR="009B5E91" w:rsidRPr="0045772B">
        <w:rPr>
          <w:rFonts w:ascii="Times New Roman" w:hAnsi="Times New Roman" w:cs="Simplified Arabic" w:hint="cs"/>
          <w:szCs w:val="26"/>
          <w:rtl/>
        </w:rPr>
        <w:t>م تقوم</w:t>
      </w:r>
      <w:r w:rsidRPr="0045772B">
        <w:rPr>
          <w:rFonts w:ascii="Times New Roman" w:hAnsi="Times New Roman" w:cs="Simplified Arabic"/>
          <w:szCs w:val="26"/>
          <w:rtl/>
        </w:rPr>
        <w:t xml:space="preserve"> بإصدار معايير المحاسبة والمراجعة </w:t>
      </w:r>
      <w:r w:rsidRPr="0045772B">
        <w:rPr>
          <w:rFonts w:ascii="Times New Roman" w:hAnsi="Times New Roman" w:cs="Simplified Arabic" w:hint="cs"/>
          <w:szCs w:val="26"/>
          <w:rtl/>
        </w:rPr>
        <w:t>والأخلاقيات</w:t>
      </w:r>
      <w:r w:rsidRPr="0045772B">
        <w:rPr>
          <w:rFonts w:ascii="Times New Roman" w:hAnsi="Times New Roman" w:cs="Simplified Arabic"/>
          <w:szCs w:val="26"/>
          <w:rtl/>
        </w:rPr>
        <w:t xml:space="preserve"> ومعايير الضبط والمعايير الشرعية المختصة بالصناعة المصرفية والمالية </w:t>
      </w:r>
      <w:r w:rsidR="009B5E91" w:rsidRPr="0045772B">
        <w:rPr>
          <w:rFonts w:ascii="Times New Roman" w:hAnsi="Times New Roman" w:cs="Simplified Arabic" w:hint="cs"/>
          <w:szCs w:val="26"/>
          <w:rtl/>
        </w:rPr>
        <w:t>الإسلامية،</w:t>
      </w:r>
      <w:r w:rsidRPr="0045772B">
        <w:rPr>
          <w:rFonts w:ascii="Times New Roman" w:hAnsi="Times New Roman" w:cs="Simplified Arabic"/>
          <w:szCs w:val="26"/>
          <w:rtl/>
        </w:rPr>
        <w:t xml:space="preserve"> فقد تم اعتماد 68 معيارا حتى نهاية 2006</w:t>
      </w:r>
      <w:r w:rsidR="009B5E91" w:rsidRPr="0045772B">
        <w:rPr>
          <w:rFonts w:ascii="Times New Roman" w:hAnsi="Times New Roman" w:cs="Simplified Arabic" w:hint="cs"/>
          <w:szCs w:val="26"/>
          <w:rtl/>
        </w:rPr>
        <w:t>م، موزعة</w:t>
      </w:r>
      <w:r w:rsidRPr="0045772B">
        <w:rPr>
          <w:rFonts w:ascii="Times New Roman" w:hAnsi="Times New Roman" w:cs="Simplified Arabic"/>
          <w:szCs w:val="26"/>
          <w:rtl/>
        </w:rPr>
        <w:t xml:space="preserve"> على النحو </w:t>
      </w:r>
      <w:r w:rsidR="009B5E91" w:rsidRPr="0045772B">
        <w:rPr>
          <w:rFonts w:ascii="Times New Roman" w:hAnsi="Times New Roman" w:cs="Simplified Arabic" w:hint="cs"/>
          <w:szCs w:val="26"/>
          <w:rtl/>
        </w:rPr>
        <w:t>التالي</w:t>
      </w:r>
      <w:r w:rsidRPr="0045772B">
        <w:rPr>
          <w:rFonts w:ascii="Times New Roman" w:hAnsi="Times New Roman" w:cs="Simplified Arabic"/>
          <w:szCs w:val="26"/>
          <w:rtl/>
        </w:rPr>
        <w:t>:</w:t>
      </w:r>
    </w:p>
    <w:p w14:paraId="1E20B27F" w14:textId="31095599" w:rsidR="00FB3E43" w:rsidRPr="005D7DC6" w:rsidRDefault="00FB3E43" w:rsidP="008B772B">
      <w:pPr>
        <w:numPr>
          <w:ilvl w:val="0"/>
          <w:numId w:val="12"/>
        </w:numPr>
        <w:bidi/>
        <w:spacing w:after="0" w:line="240" w:lineRule="auto"/>
        <w:jc w:val="lowKashida"/>
        <w:rPr>
          <w:rFonts w:ascii="Times New Roman" w:hAnsi="Times New Roman" w:cs="Simplified Arabic"/>
          <w:szCs w:val="26"/>
          <w:rtl/>
        </w:rPr>
      </w:pPr>
      <w:r w:rsidRPr="005D7DC6">
        <w:rPr>
          <w:rFonts w:ascii="Times New Roman" w:hAnsi="Times New Roman" w:cs="Simplified Arabic"/>
          <w:szCs w:val="26"/>
          <w:rtl/>
        </w:rPr>
        <w:t>25 معيارا محاسبيا</w:t>
      </w:r>
      <w:r w:rsidR="005D7DC6" w:rsidRPr="005D7DC6">
        <w:rPr>
          <w:rFonts w:ascii="Times New Roman" w:hAnsi="Times New Roman" w:cs="Simplified Arabic" w:hint="cs"/>
          <w:szCs w:val="26"/>
          <w:rtl/>
        </w:rPr>
        <w:t xml:space="preserve">، </w:t>
      </w:r>
      <w:r w:rsidR="004711E4" w:rsidRPr="005D7DC6">
        <w:rPr>
          <w:rFonts w:ascii="Times New Roman" w:hAnsi="Times New Roman" w:cs="Simplified Arabic"/>
          <w:szCs w:val="26"/>
          <w:rtl/>
        </w:rPr>
        <w:t>5 معايير للمراجعة</w:t>
      </w:r>
      <w:r w:rsidR="005D7DC6" w:rsidRPr="005D7DC6">
        <w:rPr>
          <w:rFonts w:ascii="Times New Roman" w:hAnsi="Times New Roman" w:cs="Simplified Arabic" w:hint="cs"/>
          <w:szCs w:val="26"/>
          <w:rtl/>
        </w:rPr>
        <w:t xml:space="preserve">، </w:t>
      </w:r>
      <w:r w:rsidR="004711E4" w:rsidRPr="005D7DC6">
        <w:rPr>
          <w:rFonts w:ascii="Times New Roman" w:hAnsi="Times New Roman" w:cs="Simplified Arabic" w:hint="cs"/>
          <w:szCs w:val="26"/>
          <w:rtl/>
        </w:rPr>
        <w:t>6</w:t>
      </w:r>
      <w:r w:rsidRPr="005D7DC6">
        <w:rPr>
          <w:rFonts w:ascii="Times New Roman" w:hAnsi="Times New Roman" w:cs="Simplified Arabic"/>
          <w:szCs w:val="26"/>
          <w:rtl/>
        </w:rPr>
        <w:t xml:space="preserve"> معايير للضبط</w:t>
      </w:r>
      <w:r w:rsidR="005D7DC6" w:rsidRPr="005D7DC6">
        <w:rPr>
          <w:rFonts w:ascii="Times New Roman" w:hAnsi="Times New Roman" w:cs="Simplified Arabic" w:hint="cs"/>
          <w:szCs w:val="26"/>
          <w:rtl/>
        </w:rPr>
        <w:t xml:space="preserve">، </w:t>
      </w:r>
      <w:r w:rsidRPr="005D7DC6">
        <w:rPr>
          <w:rFonts w:ascii="Times New Roman" w:hAnsi="Times New Roman" w:cs="Simplified Arabic"/>
          <w:szCs w:val="26"/>
          <w:rtl/>
        </w:rPr>
        <w:t xml:space="preserve">معيارين </w:t>
      </w:r>
      <w:r w:rsidR="004711E4" w:rsidRPr="005D7DC6">
        <w:rPr>
          <w:rFonts w:ascii="Times New Roman" w:hAnsi="Times New Roman" w:cs="Simplified Arabic" w:hint="cs"/>
          <w:szCs w:val="26"/>
          <w:rtl/>
        </w:rPr>
        <w:t>للأخلاقيات</w:t>
      </w:r>
      <w:r w:rsidR="005D7DC6" w:rsidRPr="005D7DC6">
        <w:rPr>
          <w:rFonts w:ascii="Times New Roman" w:hAnsi="Times New Roman" w:cs="Simplified Arabic" w:hint="cs"/>
          <w:szCs w:val="26"/>
          <w:rtl/>
        </w:rPr>
        <w:t xml:space="preserve">، </w:t>
      </w:r>
      <w:r w:rsidRPr="005D7DC6">
        <w:rPr>
          <w:rFonts w:ascii="Times New Roman" w:hAnsi="Times New Roman" w:cs="Simplified Arabic"/>
          <w:szCs w:val="26"/>
          <w:rtl/>
        </w:rPr>
        <w:t xml:space="preserve">30 معيارا </w:t>
      </w:r>
      <w:r w:rsidRPr="005D7DC6">
        <w:rPr>
          <w:rFonts w:ascii="Times New Roman" w:hAnsi="Times New Roman" w:cs="Simplified Arabic" w:hint="cs"/>
          <w:szCs w:val="26"/>
          <w:rtl/>
        </w:rPr>
        <w:t>شرعيا (بخلاف</w:t>
      </w:r>
      <w:r w:rsidRPr="005D7DC6">
        <w:rPr>
          <w:rFonts w:ascii="Times New Roman" w:hAnsi="Times New Roman" w:cs="Simplified Arabic"/>
          <w:szCs w:val="26"/>
          <w:rtl/>
        </w:rPr>
        <w:t xml:space="preserve"> 24 معيار تحت </w:t>
      </w:r>
      <w:r w:rsidRPr="005D7DC6">
        <w:rPr>
          <w:rFonts w:ascii="Times New Roman" w:hAnsi="Times New Roman" w:cs="Simplified Arabic" w:hint="cs"/>
          <w:szCs w:val="26"/>
          <w:rtl/>
        </w:rPr>
        <w:t>الدراسة).</w:t>
      </w:r>
    </w:p>
    <w:p w14:paraId="676C7CB0" w14:textId="77777777" w:rsidR="00FB3E43" w:rsidRPr="0045772B" w:rsidRDefault="00FB3E43" w:rsidP="008B772B">
      <w:pPr>
        <w:bidi/>
        <w:spacing w:after="0" w:line="240" w:lineRule="auto"/>
        <w:ind w:firstLine="360"/>
        <w:jc w:val="both"/>
        <w:rPr>
          <w:rFonts w:ascii="Times New Roman" w:hAnsi="Times New Roman" w:cs="Simplified Arabic"/>
          <w:szCs w:val="26"/>
          <w:rtl/>
        </w:rPr>
      </w:pPr>
      <w:r w:rsidRPr="0045772B">
        <w:rPr>
          <w:rFonts w:ascii="Times New Roman" w:hAnsi="Times New Roman" w:cs="Simplified Arabic"/>
          <w:szCs w:val="26"/>
          <w:rtl/>
        </w:rPr>
        <w:t xml:space="preserve">وتحظى هذه المعايير بقبول </w:t>
      </w:r>
      <w:r w:rsidR="009B5E91" w:rsidRPr="0045772B">
        <w:rPr>
          <w:rFonts w:ascii="Times New Roman" w:hAnsi="Times New Roman" w:cs="Simplified Arabic" w:hint="cs"/>
          <w:szCs w:val="26"/>
          <w:rtl/>
        </w:rPr>
        <w:t>دولي</w:t>
      </w:r>
      <w:r w:rsidRPr="0045772B">
        <w:rPr>
          <w:rFonts w:ascii="Times New Roman" w:hAnsi="Times New Roman" w:cs="Simplified Arabic"/>
          <w:szCs w:val="26"/>
          <w:rtl/>
        </w:rPr>
        <w:t xml:space="preserve"> </w:t>
      </w:r>
      <w:r w:rsidR="009B5E91" w:rsidRPr="0045772B">
        <w:rPr>
          <w:rFonts w:ascii="Times New Roman" w:hAnsi="Times New Roman" w:cs="Simplified Arabic" w:hint="cs"/>
          <w:szCs w:val="26"/>
          <w:rtl/>
        </w:rPr>
        <w:t>وإقليمي</w:t>
      </w:r>
      <w:r w:rsidRPr="0045772B">
        <w:rPr>
          <w:rFonts w:ascii="Times New Roman" w:hAnsi="Times New Roman" w:cs="Simplified Arabic"/>
          <w:szCs w:val="26"/>
          <w:rtl/>
        </w:rPr>
        <w:t xml:space="preserve"> واسع ومطبقة حاليا </w:t>
      </w:r>
      <w:r w:rsidR="009B5E91" w:rsidRPr="0045772B">
        <w:rPr>
          <w:rFonts w:ascii="Times New Roman" w:hAnsi="Times New Roman" w:cs="Simplified Arabic" w:hint="cs"/>
          <w:szCs w:val="26"/>
          <w:rtl/>
        </w:rPr>
        <w:t>في</w:t>
      </w:r>
      <w:r w:rsidRPr="0045772B">
        <w:rPr>
          <w:rFonts w:ascii="Times New Roman" w:hAnsi="Times New Roman" w:cs="Simplified Arabic"/>
          <w:szCs w:val="26"/>
          <w:rtl/>
        </w:rPr>
        <w:t xml:space="preserve"> عدد من المؤسسات المالية </w:t>
      </w:r>
      <w:r w:rsidRPr="0045772B">
        <w:rPr>
          <w:rFonts w:ascii="Times New Roman" w:hAnsi="Times New Roman" w:cs="Simplified Arabic" w:hint="cs"/>
          <w:szCs w:val="26"/>
          <w:rtl/>
        </w:rPr>
        <w:t>الإسلامية</w:t>
      </w:r>
      <w:r w:rsidRPr="0045772B">
        <w:rPr>
          <w:rFonts w:ascii="Times New Roman" w:hAnsi="Times New Roman" w:cs="Simplified Arabic"/>
          <w:szCs w:val="26"/>
          <w:rtl/>
        </w:rPr>
        <w:t xml:space="preserve"> </w:t>
      </w:r>
      <w:r w:rsidR="009B5E91" w:rsidRPr="0045772B">
        <w:rPr>
          <w:rFonts w:ascii="Times New Roman" w:hAnsi="Times New Roman" w:cs="Simplified Arabic" w:hint="cs"/>
          <w:szCs w:val="26"/>
          <w:rtl/>
        </w:rPr>
        <w:t>في</w:t>
      </w:r>
      <w:r w:rsidRPr="0045772B">
        <w:rPr>
          <w:rFonts w:ascii="Times New Roman" w:hAnsi="Times New Roman" w:cs="Simplified Arabic"/>
          <w:szCs w:val="26"/>
          <w:rtl/>
        </w:rPr>
        <w:t xml:space="preserve"> دولة البحرين </w:t>
      </w:r>
      <w:r w:rsidRPr="0045772B">
        <w:rPr>
          <w:rFonts w:ascii="Times New Roman" w:hAnsi="Times New Roman" w:cs="Simplified Arabic" w:hint="cs"/>
          <w:szCs w:val="26"/>
          <w:rtl/>
        </w:rPr>
        <w:t>والأردن</w:t>
      </w:r>
      <w:r w:rsidRPr="0045772B">
        <w:rPr>
          <w:rFonts w:ascii="Times New Roman" w:hAnsi="Times New Roman" w:cs="Simplified Arabic"/>
          <w:szCs w:val="26"/>
          <w:rtl/>
        </w:rPr>
        <w:t xml:space="preserve"> ولبنان وقطر والسودان وسوريا ويسترشد بها </w:t>
      </w:r>
      <w:r w:rsidR="009B5E91" w:rsidRPr="0045772B">
        <w:rPr>
          <w:rFonts w:ascii="Times New Roman" w:hAnsi="Times New Roman" w:cs="Simplified Arabic" w:hint="cs"/>
          <w:szCs w:val="26"/>
          <w:rtl/>
        </w:rPr>
        <w:t>في</w:t>
      </w:r>
      <w:r w:rsidRPr="0045772B">
        <w:rPr>
          <w:rFonts w:ascii="Times New Roman" w:hAnsi="Times New Roman" w:cs="Simplified Arabic"/>
          <w:szCs w:val="26"/>
          <w:rtl/>
        </w:rPr>
        <w:t xml:space="preserve"> دول أخرى مثل استراليا واندونيسيا وماليزيا وباكستان والسعودية وجنوب </w:t>
      </w:r>
      <w:r w:rsidRPr="0045772B">
        <w:rPr>
          <w:rFonts w:ascii="Times New Roman" w:hAnsi="Times New Roman" w:cs="Simplified Arabic" w:hint="cs"/>
          <w:szCs w:val="26"/>
          <w:rtl/>
        </w:rPr>
        <w:t>إفريقيا</w:t>
      </w:r>
      <w:r w:rsidRPr="0045772B">
        <w:rPr>
          <w:rFonts w:ascii="Times New Roman" w:hAnsi="Times New Roman" w:cs="Simplified Arabic"/>
          <w:szCs w:val="26"/>
          <w:rtl/>
        </w:rPr>
        <w:t xml:space="preserve">.  </w:t>
      </w:r>
    </w:p>
    <w:p w14:paraId="1ECFA478" w14:textId="1E6A3162" w:rsidR="00FB3E43" w:rsidRPr="0045772B" w:rsidRDefault="00FB3E43" w:rsidP="00A83110">
      <w:pPr>
        <w:bidi/>
        <w:spacing w:after="0" w:line="240" w:lineRule="auto"/>
        <w:ind w:firstLine="360"/>
        <w:jc w:val="both"/>
        <w:rPr>
          <w:rFonts w:ascii="Times New Roman" w:hAnsi="Times New Roman" w:cs="Simplified Arabic"/>
          <w:szCs w:val="26"/>
          <w:rtl/>
        </w:rPr>
      </w:pPr>
      <w:r w:rsidRPr="0045772B">
        <w:rPr>
          <w:rFonts w:ascii="Times New Roman" w:hAnsi="Times New Roman" w:cs="Simplified Arabic"/>
          <w:szCs w:val="26"/>
          <w:rtl/>
        </w:rPr>
        <w:t xml:space="preserve">وكان لهيئة </w:t>
      </w:r>
      <w:r w:rsidRPr="0045772B">
        <w:rPr>
          <w:rFonts w:ascii="Simplified Arabic" w:hAnsi="Simplified Arabic" w:cs="Simplified Arabic"/>
          <w:sz w:val="26"/>
          <w:szCs w:val="26"/>
          <w:rtl/>
          <w:lang w:bidi="ar-DZ"/>
        </w:rPr>
        <w:t>المحاسبة</w:t>
      </w:r>
      <w:r w:rsidRPr="0045772B">
        <w:rPr>
          <w:rFonts w:ascii="Times New Roman" w:hAnsi="Times New Roman" w:cs="Simplified Arabic"/>
          <w:szCs w:val="26"/>
          <w:rtl/>
        </w:rPr>
        <w:t xml:space="preserve"> والمراجعة للمؤسسات المالية </w:t>
      </w:r>
      <w:r w:rsidRPr="0045772B">
        <w:rPr>
          <w:rFonts w:ascii="Times New Roman" w:hAnsi="Times New Roman" w:cs="Simplified Arabic" w:hint="cs"/>
          <w:szCs w:val="26"/>
          <w:rtl/>
        </w:rPr>
        <w:t>الإسلامية</w:t>
      </w:r>
      <w:r w:rsidRPr="0045772B">
        <w:rPr>
          <w:rFonts w:ascii="Times New Roman" w:hAnsi="Times New Roman" w:cs="Simplified Arabic"/>
          <w:szCs w:val="26"/>
          <w:rtl/>
        </w:rPr>
        <w:t xml:space="preserve"> السبق </w:t>
      </w:r>
      <w:r w:rsidR="009B5E91" w:rsidRPr="0045772B">
        <w:rPr>
          <w:rFonts w:ascii="Times New Roman" w:hAnsi="Times New Roman" w:cs="Simplified Arabic" w:hint="cs"/>
          <w:szCs w:val="26"/>
          <w:rtl/>
        </w:rPr>
        <w:t>في</w:t>
      </w:r>
      <w:r w:rsidRPr="0045772B">
        <w:rPr>
          <w:rFonts w:ascii="Times New Roman" w:hAnsi="Times New Roman" w:cs="Simplified Arabic"/>
          <w:szCs w:val="26"/>
          <w:rtl/>
        </w:rPr>
        <w:t xml:space="preserve"> إصدار هذه المعايير وكلها تصب </w:t>
      </w:r>
      <w:r w:rsidR="009B5E91" w:rsidRPr="0045772B">
        <w:rPr>
          <w:rFonts w:ascii="Times New Roman" w:hAnsi="Times New Roman" w:cs="Simplified Arabic" w:hint="cs"/>
          <w:szCs w:val="26"/>
          <w:rtl/>
        </w:rPr>
        <w:t>في</w:t>
      </w:r>
      <w:r w:rsidRPr="0045772B">
        <w:rPr>
          <w:rFonts w:ascii="Times New Roman" w:hAnsi="Times New Roman" w:cs="Simplified Arabic"/>
          <w:szCs w:val="26"/>
          <w:rtl/>
        </w:rPr>
        <w:t xml:space="preserve"> خانة العرض </w:t>
      </w:r>
      <w:r w:rsidRPr="0045772B">
        <w:rPr>
          <w:rFonts w:ascii="Times New Roman" w:hAnsi="Times New Roman" w:cs="Simplified Arabic" w:hint="cs"/>
          <w:szCs w:val="26"/>
          <w:rtl/>
        </w:rPr>
        <w:t>والإفصاح</w:t>
      </w:r>
      <w:r w:rsidRPr="0045772B">
        <w:rPr>
          <w:rFonts w:ascii="Times New Roman" w:hAnsi="Times New Roman" w:cs="Simplified Arabic"/>
          <w:szCs w:val="26"/>
          <w:rtl/>
        </w:rPr>
        <w:t xml:space="preserve"> وتحث ادارة المؤسسة المالية الإسلامية على الشفافية والعدل </w:t>
      </w:r>
      <w:r w:rsidRPr="0045772B">
        <w:rPr>
          <w:rFonts w:ascii="Times New Roman" w:hAnsi="Times New Roman" w:cs="Simplified Arabic" w:hint="cs"/>
          <w:szCs w:val="26"/>
          <w:rtl/>
        </w:rPr>
        <w:t>في</w:t>
      </w:r>
      <w:r w:rsidRPr="0045772B">
        <w:rPr>
          <w:rFonts w:ascii="Times New Roman" w:hAnsi="Times New Roman" w:cs="Simplified Arabic"/>
          <w:szCs w:val="26"/>
          <w:rtl/>
        </w:rPr>
        <w:t xml:space="preserve"> التعامل وعدم أكل أموال الناس بالباطل، وهو ما</w:t>
      </w:r>
      <w:r w:rsidRPr="0045772B">
        <w:rPr>
          <w:rFonts w:ascii="Times New Roman" w:hAnsi="Times New Roman" w:cs="Simplified Arabic" w:hint="cs"/>
          <w:szCs w:val="26"/>
          <w:rtl/>
        </w:rPr>
        <w:t xml:space="preserve"> </w:t>
      </w:r>
      <w:r w:rsidRPr="0045772B">
        <w:rPr>
          <w:rFonts w:ascii="Times New Roman" w:hAnsi="Times New Roman" w:cs="Simplified Arabic"/>
          <w:szCs w:val="26"/>
          <w:rtl/>
        </w:rPr>
        <w:t xml:space="preserve">تنادى به المؤسسات الدولية المهتمة </w:t>
      </w:r>
      <w:r w:rsidRPr="0045772B">
        <w:rPr>
          <w:rFonts w:ascii="Times New Roman" w:hAnsi="Times New Roman" w:cs="Simplified Arabic" w:hint="cs"/>
          <w:szCs w:val="26"/>
          <w:rtl/>
        </w:rPr>
        <w:t>بمبادئ</w:t>
      </w:r>
      <w:r w:rsidRPr="0045772B">
        <w:rPr>
          <w:rFonts w:ascii="Times New Roman" w:hAnsi="Times New Roman" w:cs="Simplified Arabic"/>
          <w:szCs w:val="26"/>
          <w:rtl/>
        </w:rPr>
        <w:t xml:space="preserve"> ومعايير حوكمة الشركات</w:t>
      </w:r>
      <w:r w:rsidR="004711E4">
        <w:rPr>
          <w:rFonts w:ascii="Times New Roman" w:hAnsi="Times New Roman" w:cs="Simplified Arabic" w:hint="cs"/>
          <w:szCs w:val="26"/>
          <w:rtl/>
        </w:rPr>
        <w:t>.</w:t>
      </w:r>
      <w:r w:rsidR="00A83110">
        <w:rPr>
          <w:rFonts w:ascii="Times New Roman" w:hAnsi="Times New Roman" w:cs="Simplified Arabic" w:hint="cs"/>
          <w:szCs w:val="26"/>
          <w:rtl/>
        </w:rPr>
        <w:t xml:space="preserve"> </w:t>
      </w:r>
      <w:r w:rsidRPr="0045772B">
        <w:rPr>
          <w:rFonts w:ascii="Times New Roman" w:hAnsi="Times New Roman" w:cs="Simplified Arabic" w:hint="cs"/>
          <w:szCs w:val="26"/>
          <w:rtl/>
        </w:rPr>
        <w:t xml:space="preserve">والتي عملت على إصدار مجموعة من المعايير التي تنظم أنشطة تلك المصارف وتضبط إيقاع سيرها ليكون متوافقاً مع أحكام الشريعة السمحة، ومن أجل العمل على توحيد الفتاوى الشرعية في أحكام الأنشطة </w:t>
      </w:r>
      <w:r w:rsidRPr="0045772B">
        <w:rPr>
          <w:rFonts w:ascii="Simplified Arabic" w:hAnsi="Simplified Arabic" w:cs="Simplified Arabic" w:hint="cs"/>
          <w:sz w:val="26"/>
          <w:szCs w:val="26"/>
          <w:rtl/>
          <w:lang w:bidi="ar-DZ"/>
        </w:rPr>
        <w:t>التي</w:t>
      </w:r>
      <w:r w:rsidRPr="0045772B">
        <w:rPr>
          <w:rFonts w:ascii="Times New Roman" w:hAnsi="Times New Roman" w:cs="Simplified Arabic" w:hint="cs"/>
          <w:szCs w:val="26"/>
          <w:rtl/>
        </w:rPr>
        <w:t xml:space="preserve"> تمارسها المؤسسات المالية الإسلامية علماً بأنه قد سبق ذلك تكوين هيئات للفتوى والرقابة الشرعية لتلك المؤسسات وجود مثل تلك الهيئات يعد شكلاً من أشكال الحوكمة حيث تعتبر الرقابة على أنشطة تلك المؤسسات والتأكد من توافق تلك الأنشطة مع أحكام الشريعة السمحة من أهم وظائف وصلاحيات تلك الهيئات.</w:t>
      </w:r>
      <w:r w:rsidR="0023058D">
        <w:rPr>
          <w:rFonts w:ascii="Times New Roman" w:hAnsi="Times New Roman" w:cs="Simplified Arabic" w:hint="cs"/>
          <w:szCs w:val="26"/>
          <w:rtl/>
        </w:rPr>
        <w:t xml:space="preserve"> </w:t>
      </w:r>
      <w:r w:rsidRPr="0045772B">
        <w:rPr>
          <w:rFonts w:ascii="Times New Roman" w:hAnsi="Times New Roman" w:cs="Simplified Arabic" w:hint="cs"/>
          <w:szCs w:val="26"/>
          <w:rtl/>
        </w:rPr>
        <w:t>وقد بدأ العمل مؤخراً على إيجاد هيئة للتصنيف يتم من خلالها تصنيف المصارف الإسلامية ومجمل المؤسسات المالية الإسلامية من خلال ابتكار سلم تصنيفي ذي درجات ومراتب محددة وفق معايير عالمية دولية مصطلح عليها ويتم التأكد من مدى توافق أنشطة المؤسسة المالية المحددة مع الدرجة التي احتلتها وفق تلك المعايير وهذا بدوره سوف يشكل حافزاً للمؤسسات المالية الإسلامية كي تضبط أنشطتها وممارساتها كي تكون متوافقة مع أحكام الشريعة وستحرص على ذلك غاية الحرص ابتغاء الوصول إلى الدرجات العليا في ذاك التصنيف العالمي المأمول،</w:t>
      </w:r>
      <w:r w:rsidR="0023058D">
        <w:rPr>
          <w:rFonts w:ascii="Times New Roman" w:hAnsi="Times New Roman" w:cs="Simplified Arabic" w:hint="cs"/>
          <w:szCs w:val="26"/>
          <w:rtl/>
        </w:rPr>
        <w:t xml:space="preserve"> </w:t>
      </w:r>
      <w:r w:rsidRPr="0045772B">
        <w:rPr>
          <w:rFonts w:ascii="Times New Roman" w:hAnsi="Times New Roman" w:cs="Simplified Arabic" w:hint="cs"/>
          <w:szCs w:val="26"/>
          <w:rtl/>
        </w:rPr>
        <w:t>وقد ظهرت بالإضافة إلى ذلك مؤسسات أخرى كمجلس الخدمات المالية الإسلامية،</w:t>
      </w:r>
      <w:r w:rsidR="0023058D">
        <w:rPr>
          <w:rFonts w:ascii="Times New Roman" w:hAnsi="Times New Roman" w:cs="Simplified Arabic" w:hint="cs"/>
          <w:szCs w:val="26"/>
          <w:rtl/>
        </w:rPr>
        <w:t xml:space="preserve"> و</w:t>
      </w:r>
      <w:r w:rsidRPr="0045772B">
        <w:rPr>
          <w:rFonts w:ascii="Times New Roman" w:hAnsi="Times New Roman" w:cs="Simplified Arabic"/>
          <w:szCs w:val="26"/>
          <w:rtl/>
        </w:rPr>
        <w:t>جمعية</w:t>
      </w:r>
      <w:r w:rsidRPr="0045772B">
        <w:rPr>
          <w:rFonts w:ascii="Times New Roman" w:hAnsi="Times New Roman" w:cs="Simplified Arabic"/>
          <w:szCs w:val="26"/>
        </w:rPr>
        <w:t xml:space="preserve"> </w:t>
      </w:r>
      <w:r w:rsidRPr="0045772B">
        <w:rPr>
          <w:rFonts w:ascii="Times New Roman" w:hAnsi="Times New Roman" w:cs="Simplified Arabic"/>
          <w:szCs w:val="26"/>
          <w:rtl/>
        </w:rPr>
        <w:t>المحاسبين</w:t>
      </w:r>
      <w:r w:rsidRPr="0045772B">
        <w:rPr>
          <w:rFonts w:ascii="Times New Roman" w:hAnsi="Times New Roman" w:cs="Simplified Arabic"/>
          <w:szCs w:val="26"/>
        </w:rPr>
        <w:t xml:space="preserve"> </w:t>
      </w:r>
      <w:r w:rsidRPr="0045772B">
        <w:rPr>
          <w:rFonts w:ascii="Times New Roman" w:hAnsi="Times New Roman" w:cs="Simplified Arabic"/>
          <w:szCs w:val="26"/>
          <w:rtl/>
        </w:rPr>
        <w:t>والمراجعين</w:t>
      </w:r>
      <w:r w:rsidRPr="0045772B">
        <w:rPr>
          <w:rFonts w:ascii="Times New Roman" w:hAnsi="Times New Roman" w:cs="Simplified Arabic"/>
          <w:szCs w:val="26"/>
        </w:rPr>
        <w:t xml:space="preserve"> </w:t>
      </w:r>
      <w:r w:rsidRPr="0045772B">
        <w:rPr>
          <w:rFonts w:ascii="Times New Roman" w:hAnsi="Times New Roman" w:cs="Simplified Arabic"/>
          <w:szCs w:val="26"/>
          <w:rtl/>
        </w:rPr>
        <w:t>للمؤسسات</w:t>
      </w:r>
      <w:r w:rsidRPr="0045772B">
        <w:rPr>
          <w:rFonts w:ascii="Times New Roman" w:hAnsi="Times New Roman" w:cs="Simplified Arabic"/>
          <w:szCs w:val="26"/>
        </w:rPr>
        <w:t xml:space="preserve"> </w:t>
      </w:r>
      <w:r w:rsidRPr="0045772B">
        <w:rPr>
          <w:rFonts w:ascii="Times New Roman" w:hAnsi="Times New Roman" w:cs="Simplified Arabic"/>
          <w:szCs w:val="26"/>
          <w:rtl/>
        </w:rPr>
        <w:t>المالية</w:t>
      </w:r>
      <w:r w:rsidRPr="0045772B">
        <w:rPr>
          <w:rFonts w:ascii="Times New Roman" w:hAnsi="Times New Roman" w:cs="Simplified Arabic"/>
          <w:szCs w:val="26"/>
        </w:rPr>
        <w:t xml:space="preserve"> </w:t>
      </w:r>
      <w:r w:rsidRPr="0045772B">
        <w:rPr>
          <w:rFonts w:ascii="Times New Roman" w:hAnsi="Times New Roman" w:cs="Simplified Arabic" w:hint="cs"/>
          <w:szCs w:val="26"/>
          <w:rtl/>
        </w:rPr>
        <w:t>الإسلامية</w:t>
      </w:r>
      <w:r w:rsidRPr="0045772B">
        <w:rPr>
          <w:rFonts w:ascii="Times New Roman" w:hAnsi="Times New Roman" w:cs="Simplified Arabic"/>
          <w:szCs w:val="26"/>
          <w:rtl/>
        </w:rPr>
        <w:t xml:space="preserve">، </w:t>
      </w:r>
      <w:r w:rsidR="00DF4A98">
        <w:rPr>
          <w:rFonts w:ascii="Times New Roman" w:hAnsi="Times New Roman" w:cs="Simplified Arabic"/>
          <w:szCs w:val="26"/>
          <w:rtl/>
        </w:rPr>
        <w:t xml:space="preserve"> و</w:t>
      </w:r>
      <w:r w:rsidRPr="0045772B">
        <w:rPr>
          <w:rFonts w:ascii="Times New Roman" w:hAnsi="Times New Roman" w:cs="Simplified Arabic"/>
          <w:szCs w:val="26"/>
          <w:rtl/>
        </w:rPr>
        <w:t>سوق</w:t>
      </w:r>
      <w:r w:rsidRPr="0045772B">
        <w:rPr>
          <w:rFonts w:ascii="Times New Roman" w:hAnsi="Times New Roman" w:cs="Simplified Arabic"/>
          <w:szCs w:val="26"/>
        </w:rPr>
        <w:t xml:space="preserve"> </w:t>
      </w:r>
      <w:r w:rsidRPr="0045772B">
        <w:rPr>
          <w:rFonts w:ascii="Times New Roman" w:hAnsi="Times New Roman" w:cs="Simplified Arabic"/>
          <w:szCs w:val="26"/>
          <w:rtl/>
        </w:rPr>
        <w:t>المال</w:t>
      </w:r>
      <w:r w:rsidRPr="0045772B">
        <w:rPr>
          <w:rFonts w:ascii="Times New Roman" w:hAnsi="Times New Roman" w:cs="Simplified Arabic"/>
          <w:szCs w:val="26"/>
        </w:rPr>
        <w:t xml:space="preserve"> </w:t>
      </w:r>
      <w:r w:rsidR="0023058D" w:rsidRPr="0045772B">
        <w:rPr>
          <w:rFonts w:ascii="Times New Roman" w:hAnsi="Times New Roman" w:cs="Simplified Arabic" w:hint="cs"/>
          <w:szCs w:val="26"/>
          <w:rtl/>
        </w:rPr>
        <w:t>الإسلامي</w:t>
      </w:r>
      <w:r w:rsidRPr="0045772B">
        <w:rPr>
          <w:rFonts w:ascii="Times New Roman" w:hAnsi="Times New Roman" w:cs="Simplified Arabic"/>
          <w:szCs w:val="26"/>
        </w:rPr>
        <w:t xml:space="preserve"> </w:t>
      </w:r>
      <w:r w:rsidR="0023058D" w:rsidRPr="0045772B">
        <w:rPr>
          <w:rFonts w:ascii="Times New Roman" w:hAnsi="Times New Roman" w:cs="Simplified Arabic" w:hint="cs"/>
          <w:szCs w:val="26"/>
          <w:rtl/>
        </w:rPr>
        <w:t>الدولي</w:t>
      </w:r>
      <w:r w:rsidRPr="0045772B">
        <w:rPr>
          <w:rFonts w:ascii="Times New Roman" w:hAnsi="Times New Roman" w:cs="Simplified Arabic" w:hint="cs"/>
          <w:szCs w:val="26"/>
          <w:rtl/>
        </w:rPr>
        <w:t>،</w:t>
      </w:r>
      <w:r w:rsidR="00DF4A98">
        <w:rPr>
          <w:rFonts w:ascii="Times New Roman" w:hAnsi="Times New Roman" w:cs="Simplified Arabic" w:hint="cs"/>
          <w:szCs w:val="26"/>
          <w:rtl/>
        </w:rPr>
        <w:t xml:space="preserve"> و</w:t>
      </w:r>
      <w:r w:rsidRPr="0045772B">
        <w:rPr>
          <w:rFonts w:ascii="Times New Roman" w:hAnsi="Times New Roman" w:cs="Simplified Arabic" w:hint="cs"/>
          <w:szCs w:val="26"/>
          <w:rtl/>
        </w:rPr>
        <w:t>اتحاد المصارف الإسلامية</w:t>
      </w:r>
      <w:r w:rsidR="004711E4">
        <w:rPr>
          <w:rFonts w:ascii="Times New Roman" w:hAnsi="Times New Roman" w:cs="Simplified Arabic" w:hint="cs"/>
          <w:szCs w:val="26"/>
          <w:rtl/>
        </w:rPr>
        <w:t xml:space="preserve"> (الرقيبي)</w:t>
      </w:r>
      <w:r w:rsidRPr="0045772B">
        <w:rPr>
          <w:rFonts w:ascii="Times New Roman" w:hAnsi="Times New Roman" w:cs="Simplified Arabic" w:hint="cs"/>
          <w:szCs w:val="26"/>
          <w:rtl/>
        </w:rPr>
        <w:t>.</w:t>
      </w:r>
      <w:r w:rsidR="004711E4">
        <w:rPr>
          <w:rFonts w:ascii="Times New Roman" w:hAnsi="Times New Roman" w:cs="Simplified Arabic" w:hint="cs"/>
          <w:szCs w:val="26"/>
          <w:rtl/>
        </w:rPr>
        <w:t xml:space="preserve"> </w:t>
      </w:r>
      <w:r w:rsidRPr="0045772B">
        <w:rPr>
          <w:rFonts w:ascii="Times New Roman" w:hAnsi="Times New Roman" w:cs="Simplified Arabic" w:hint="cs"/>
          <w:szCs w:val="26"/>
          <w:rtl/>
        </w:rPr>
        <w:t xml:space="preserve">ويعتبر مجلس الخدمات المالية الإسلامية بالإضافة إلى هيئة المحاسبة والمراجعة الإسلامية من أبرز المؤسسات التي حققت نوعاً من السبق في إصدار معايير ومبادئ للحوكمة حيث تنبى هذا المجلس </w:t>
      </w:r>
      <w:r w:rsidR="0023058D" w:rsidRPr="0045772B">
        <w:rPr>
          <w:rFonts w:ascii="Times New Roman" w:hAnsi="Times New Roman" w:cs="Simplified Arabic" w:hint="cs"/>
          <w:szCs w:val="26"/>
          <w:rtl/>
        </w:rPr>
        <w:t>مبادئ</w:t>
      </w:r>
      <w:r w:rsidRPr="0045772B">
        <w:rPr>
          <w:rFonts w:ascii="Times New Roman" w:hAnsi="Times New Roman" w:cs="Simplified Arabic"/>
          <w:szCs w:val="26"/>
          <w:rtl/>
        </w:rPr>
        <w:t xml:space="preserve"> الحوكمة الصادرة عن كل من منظمة مجلس التعاون الاقتصادي والتنمية </w:t>
      </w:r>
      <w:r w:rsidRPr="0045772B">
        <w:rPr>
          <w:rFonts w:ascii="Times New Roman" w:hAnsi="Times New Roman" w:cs="Simplified Arabic"/>
          <w:szCs w:val="26"/>
        </w:rPr>
        <w:t>OECD</w:t>
      </w:r>
      <w:r w:rsidRPr="0045772B">
        <w:rPr>
          <w:rFonts w:ascii="Times New Roman" w:hAnsi="Times New Roman" w:cs="Simplified Arabic"/>
          <w:szCs w:val="26"/>
          <w:rtl/>
        </w:rPr>
        <w:t xml:space="preserve"> ووثيقة لجنة بازل حول "تعزيز الحوكمة في المنظمات المصرفية" وبنى عليهما مجموعة من </w:t>
      </w:r>
      <w:r w:rsidRPr="0045772B">
        <w:rPr>
          <w:rFonts w:ascii="Times New Roman" w:hAnsi="Times New Roman" w:cs="Simplified Arabic" w:hint="cs"/>
          <w:szCs w:val="26"/>
          <w:rtl/>
        </w:rPr>
        <w:t>المبادئ</w:t>
      </w:r>
      <w:r w:rsidRPr="0045772B">
        <w:rPr>
          <w:rFonts w:ascii="Times New Roman" w:hAnsi="Times New Roman" w:cs="Simplified Arabic"/>
          <w:szCs w:val="26"/>
          <w:rtl/>
        </w:rPr>
        <w:t xml:space="preserve"> </w:t>
      </w:r>
      <w:r w:rsidRPr="0045772B">
        <w:rPr>
          <w:rFonts w:ascii="Times New Roman" w:hAnsi="Times New Roman" w:cs="Simplified Arabic" w:hint="cs"/>
          <w:szCs w:val="26"/>
          <w:rtl/>
        </w:rPr>
        <w:t>الإرشادية</w:t>
      </w:r>
      <w:r w:rsidRPr="0045772B">
        <w:rPr>
          <w:rFonts w:ascii="Times New Roman" w:hAnsi="Times New Roman" w:cs="Simplified Arabic"/>
          <w:szCs w:val="26"/>
          <w:rtl/>
        </w:rPr>
        <w:t xml:space="preserve"> </w:t>
      </w:r>
      <w:r w:rsidR="0023058D" w:rsidRPr="0045772B">
        <w:rPr>
          <w:rFonts w:ascii="Times New Roman" w:hAnsi="Times New Roman" w:cs="Simplified Arabic" w:hint="cs"/>
          <w:szCs w:val="26"/>
          <w:rtl/>
        </w:rPr>
        <w:t>التي</w:t>
      </w:r>
      <w:r w:rsidRPr="0045772B">
        <w:rPr>
          <w:rFonts w:ascii="Times New Roman" w:hAnsi="Times New Roman" w:cs="Simplified Arabic"/>
          <w:szCs w:val="26"/>
          <w:rtl/>
        </w:rPr>
        <w:t xml:space="preserve"> يجب ان تلتزم بها </w:t>
      </w:r>
      <w:r w:rsidRPr="0045772B">
        <w:rPr>
          <w:rFonts w:ascii="Times New Roman" w:hAnsi="Times New Roman" w:cs="Simplified Arabic" w:hint="cs"/>
          <w:szCs w:val="26"/>
          <w:rtl/>
        </w:rPr>
        <w:t>إدارة</w:t>
      </w:r>
      <w:r w:rsidRPr="0045772B">
        <w:rPr>
          <w:rFonts w:ascii="Times New Roman" w:hAnsi="Times New Roman" w:cs="Simplified Arabic"/>
          <w:szCs w:val="26"/>
          <w:rtl/>
        </w:rPr>
        <w:t xml:space="preserve"> المؤسسة المالية </w:t>
      </w:r>
      <w:r w:rsidRPr="0045772B">
        <w:rPr>
          <w:rFonts w:ascii="Times New Roman" w:hAnsi="Times New Roman" w:cs="Simplified Arabic" w:hint="cs"/>
          <w:szCs w:val="26"/>
          <w:rtl/>
        </w:rPr>
        <w:t>الإسلامية</w:t>
      </w:r>
      <w:r w:rsidRPr="0045772B">
        <w:rPr>
          <w:rFonts w:ascii="Times New Roman" w:hAnsi="Times New Roman" w:cs="Simplified Arabic"/>
          <w:szCs w:val="26"/>
          <w:rtl/>
        </w:rPr>
        <w:t xml:space="preserve"> تجاه </w:t>
      </w:r>
      <w:r w:rsidRPr="0045772B">
        <w:rPr>
          <w:rFonts w:ascii="Times New Roman" w:hAnsi="Times New Roman" w:cs="Simplified Arabic" w:hint="cs"/>
          <w:szCs w:val="26"/>
          <w:rtl/>
        </w:rPr>
        <w:t>أصحاب</w:t>
      </w:r>
      <w:r w:rsidRPr="0045772B">
        <w:rPr>
          <w:rFonts w:ascii="Times New Roman" w:hAnsi="Times New Roman" w:cs="Simplified Arabic"/>
          <w:szCs w:val="26"/>
          <w:rtl/>
        </w:rPr>
        <w:t xml:space="preserve"> المصالح.</w:t>
      </w:r>
    </w:p>
    <w:p w14:paraId="1EE55E1F" w14:textId="77777777" w:rsidR="00FB3E43" w:rsidRPr="0045772B" w:rsidRDefault="00FB3E43" w:rsidP="008B772B">
      <w:pPr>
        <w:bidi/>
        <w:spacing w:after="0" w:line="240" w:lineRule="auto"/>
        <w:ind w:firstLine="360"/>
        <w:jc w:val="both"/>
        <w:rPr>
          <w:rFonts w:ascii="Times New Roman" w:hAnsi="Times New Roman" w:cs="Simplified Arabic"/>
          <w:szCs w:val="26"/>
          <w:rtl/>
        </w:rPr>
      </w:pPr>
      <w:r w:rsidRPr="0045772B">
        <w:rPr>
          <w:rFonts w:ascii="Times New Roman" w:hAnsi="Times New Roman" w:cs="Simplified Arabic"/>
          <w:szCs w:val="26"/>
          <w:rtl/>
        </w:rPr>
        <w:lastRenderedPageBreak/>
        <w:t xml:space="preserve">وأصدر معيارا لحوكمة المؤسسات المالية الإسلامية في ديسمبر 2006، تحت ما يسمى بـ </w:t>
      </w:r>
      <w:r w:rsidR="004711E4">
        <w:rPr>
          <w:rFonts w:ascii="Times New Roman" w:hAnsi="Times New Roman" w:cs="Simplified Arabic" w:hint="cs"/>
          <w:szCs w:val="26"/>
          <w:rtl/>
        </w:rPr>
        <w:t>"</w:t>
      </w:r>
      <w:r w:rsidRPr="0045772B">
        <w:rPr>
          <w:rFonts w:ascii="Times New Roman" w:hAnsi="Times New Roman" w:cs="Simplified Arabic" w:hint="cs"/>
          <w:szCs w:val="26"/>
          <w:rtl/>
        </w:rPr>
        <w:t>المبادئ</w:t>
      </w:r>
      <w:r w:rsidRPr="0045772B">
        <w:rPr>
          <w:rFonts w:ascii="Times New Roman" w:hAnsi="Times New Roman" w:cs="Simplified Arabic"/>
          <w:szCs w:val="26"/>
          <w:rtl/>
        </w:rPr>
        <w:t xml:space="preserve"> الإرشادية لضوابط إدارة المؤسسات </w:t>
      </w:r>
      <w:r w:rsidR="0023058D" w:rsidRPr="0045772B">
        <w:rPr>
          <w:rFonts w:ascii="Times New Roman" w:hAnsi="Times New Roman" w:cs="Simplified Arabic" w:hint="cs"/>
          <w:szCs w:val="26"/>
          <w:rtl/>
        </w:rPr>
        <w:t>التي</w:t>
      </w:r>
      <w:r w:rsidRPr="0045772B">
        <w:rPr>
          <w:rFonts w:ascii="Times New Roman" w:hAnsi="Times New Roman" w:cs="Simplified Arabic"/>
          <w:szCs w:val="26"/>
          <w:rtl/>
        </w:rPr>
        <w:t xml:space="preserve"> تقدم خدمات مالية </w:t>
      </w:r>
      <w:r w:rsidRPr="0045772B">
        <w:rPr>
          <w:rFonts w:ascii="Times New Roman" w:hAnsi="Times New Roman" w:cs="Simplified Arabic" w:hint="cs"/>
          <w:szCs w:val="26"/>
          <w:rtl/>
        </w:rPr>
        <w:t>إسلامية</w:t>
      </w:r>
      <w:r w:rsidR="004711E4">
        <w:rPr>
          <w:rFonts w:ascii="Times New Roman" w:hAnsi="Times New Roman" w:cs="Simplified Arabic" w:hint="cs"/>
          <w:szCs w:val="26"/>
          <w:rtl/>
        </w:rPr>
        <w:t>"</w:t>
      </w:r>
      <w:r w:rsidRPr="0045772B">
        <w:rPr>
          <w:rFonts w:ascii="Times New Roman" w:hAnsi="Times New Roman" w:cs="Simplified Arabic"/>
          <w:szCs w:val="26"/>
          <w:rtl/>
        </w:rPr>
        <w:t>.</w:t>
      </w:r>
    </w:p>
    <w:p w14:paraId="60588C86" w14:textId="2ABF917D" w:rsidR="00FB3E43" w:rsidRPr="0045772B" w:rsidRDefault="00FB3E43" w:rsidP="008B772B">
      <w:pPr>
        <w:bidi/>
        <w:spacing w:after="0" w:line="240" w:lineRule="auto"/>
        <w:ind w:firstLine="360"/>
        <w:jc w:val="both"/>
        <w:rPr>
          <w:rFonts w:ascii="Times New Roman" w:hAnsi="Times New Roman" w:cs="Simplified Arabic"/>
          <w:szCs w:val="26"/>
          <w:rtl/>
        </w:rPr>
      </w:pPr>
      <w:r w:rsidRPr="0045772B">
        <w:rPr>
          <w:rFonts w:ascii="Times New Roman" w:hAnsi="Times New Roman" w:cs="Simplified Arabic"/>
          <w:szCs w:val="26"/>
          <w:rtl/>
        </w:rPr>
        <w:t xml:space="preserve">وقد الزم هذا المعيار المؤسسات المالية </w:t>
      </w:r>
      <w:r w:rsidRPr="0045772B">
        <w:rPr>
          <w:rFonts w:ascii="Times New Roman" w:hAnsi="Times New Roman" w:cs="Simplified Arabic" w:hint="cs"/>
          <w:szCs w:val="26"/>
          <w:rtl/>
        </w:rPr>
        <w:t>الإسلامية</w:t>
      </w:r>
      <w:r w:rsidRPr="0045772B">
        <w:rPr>
          <w:rFonts w:ascii="Times New Roman" w:hAnsi="Times New Roman" w:cs="Simplified Arabic"/>
          <w:szCs w:val="26"/>
          <w:rtl/>
        </w:rPr>
        <w:t xml:space="preserve"> إما أن تؤكد التزامها بنصوص هذه </w:t>
      </w:r>
      <w:r w:rsidRPr="0045772B">
        <w:rPr>
          <w:rFonts w:ascii="Times New Roman" w:hAnsi="Times New Roman" w:cs="Simplified Arabic" w:hint="cs"/>
          <w:szCs w:val="26"/>
          <w:rtl/>
        </w:rPr>
        <w:t>المبادئ</w:t>
      </w:r>
      <w:r w:rsidRPr="0045772B">
        <w:rPr>
          <w:rFonts w:ascii="Times New Roman" w:hAnsi="Times New Roman" w:cs="Simplified Arabic"/>
          <w:szCs w:val="26"/>
          <w:rtl/>
        </w:rPr>
        <w:t xml:space="preserve"> </w:t>
      </w:r>
      <w:r w:rsidRPr="0045772B">
        <w:rPr>
          <w:rFonts w:ascii="Times New Roman" w:hAnsi="Times New Roman" w:cs="Simplified Arabic" w:hint="cs"/>
          <w:szCs w:val="26"/>
          <w:rtl/>
        </w:rPr>
        <w:t>الإرشادية</w:t>
      </w:r>
      <w:r w:rsidRPr="0045772B">
        <w:rPr>
          <w:rFonts w:ascii="Times New Roman" w:hAnsi="Times New Roman" w:cs="Simplified Arabic"/>
          <w:szCs w:val="26"/>
          <w:rtl/>
        </w:rPr>
        <w:t xml:space="preserve"> أو تعطى </w:t>
      </w:r>
      <w:r w:rsidRPr="0045772B">
        <w:rPr>
          <w:rFonts w:ascii="Simplified Arabic" w:hAnsi="Simplified Arabic" w:cs="Simplified Arabic"/>
          <w:sz w:val="26"/>
          <w:szCs w:val="26"/>
          <w:rtl/>
          <w:lang w:bidi="ar-DZ"/>
        </w:rPr>
        <w:t>شرحا</w:t>
      </w:r>
      <w:r w:rsidRPr="0045772B">
        <w:rPr>
          <w:rFonts w:ascii="Times New Roman" w:hAnsi="Times New Roman" w:cs="Simplified Arabic"/>
          <w:szCs w:val="26"/>
          <w:rtl/>
        </w:rPr>
        <w:t xml:space="preserve"> واضحا </w:t>
      </w:r>
      <w:r w:rsidRPr="0045772B">
        <w:rPr>
          <w:rFonts w:ascii="Times New Roman" w:hAnsi="Times New Roman" w:cs="Simplified Arabic" w:hint="cs"/>
          <w:szCs w:val="26"/>
          <w:rtl/>
        </w:rPr>
        <w:t>لأصحاب</w:t>
      </w:r>
      <w:r w:rsidRPr="0045772B">
        <w:rPr>
          <w:rFonts w:ascii="Times New Roman" w:hAnsi="Times New Roman" w:cs="Simplified Arabic"/>
          <w:szCs w:val="26"/>
          <w:rtl/>
        </w:rPr>
        <w:t xml:space="preserve"> المصالح عن أسباب عدم التزامها بهذه </w:t>
      </w:r>
      <w:r w:rsidRPr="0045772B">
        <w:rPr>
          <w:rFonts w:ascii="Times New Roman" w:hAnsi="Times New Roman" w:cs="Simplified Arabic" w:hint="cs"/>
          <w:szCs w:val="26"/>
          <w:rtl/>
        </w:rPr>
        <w:t>المبادئ</w:t>
      </w:r>
      <w:r w:rsidRPr="0045772B">
        <w:rPr>
          <w:rFonts w:ascii="Times New Roman" w:hAnsi="Times New Roman" w:cs="Simplified Arabic"/>
          <w:szCs w:val="26"/>
          <w:rtl/>
        </w:rPr>
        <w:t>.</w:t>
      </w:r>
      <w:r w:rsidR="004711E4">
        <w:rPr>
          <w:rFonts w:ascii="Times New Roman" w:hAnsi="Times New Roman" w:cs="Simplified Arabic" w:hint="cs"/>
          <w:szCs w:val="26"/>
          <w:rtl/>
        </w:rPr>
        <w:t xml:space="preserve"> (البلتاجي، 2007، 5)</w:t>
      </w:r>
      <w:r w:rsidR="005D7DC6">
        <w:rPr>
          <w:rFonts w:ascii="Times New Roman" w:hAnsi="Times New Roman" w:cs="Simplified Arabic" w:hint="cs"/>
          <w:szCs w:val="26"/>
          <w:rtl/>
        </w:rPr>
        <w:t>.</w:t>
      </w:r>
    </w:p>
    <w:p w14:paraId="4013D289" w14:textId="77777777" w:rsidR="00FB3E43" w:rsidRPr="0045772B" w:rsidRDefault="00FB3E43" w:rsidP="008B772B">
      <w:pPr>
        <w:bidi/>
        <w:spacing w:after="0" w:line="240" w:lineRule="auto"/>
        <w:ind w:firstLine="360"/>
        <w:jc w:val="both"/>
        <w:rPr>
          <w:rFonts w:ascii="Times New Roman" w:hAnsi="Times New Roman" w:cs="Simplified Arabic"/>
          <w:szCs w:val="26"/>
          <w:rtl/>
        </w:rPr>
      </w:pPr>
      <w:r w:rsidRPr="0045772B">
        <w:rPr>
          <w:rFonts w:ascii="Times New Roman" w:hAnsi="Times New Roman" w:cs="Simplified Arabic" w:hint="cs"/>
          <w:szCs w:val="26"/>
          <w:rtl/>
        </w:rPr>
        <w:t>وهذا عرض لتلك المبادئ</w:t>
      </w:r>
      <w:r w:rsidR="0023058D">
        <w:rPr>
          <w:rFonts w:ascii="Times New Roman" w:hAnsi="Times New Roman" w:cs="Simplified Arabic" w:hint="cs"/>
          <w:szCs w:val="26"/>
          <w:rtl/>
        </w:rPr>
        <w:t>:</w:t>
      </w:r>
    </w:p>
    <w:p w14:paraId="0B8C029B" w14:textId="14F791B4" w:rsidR="00FB3E43" w:rsidRPr="0045772B" w:rsidRDefault="00FB3E43" w:rsidP="008B772B">
      <w:pPr>
        <w:bidi/>
        <w:spacing w:after="0" w:line="240" w:lineRule="auto"/>
        <w:ind w:firstLine="360"/>
        <w:jc w:val="both"/>
        <w:rPr>
          <w:rFonts w:ascii="Times New Roman" w:hAnsi="Times New Roman" w:cs="Simplified Arabic"/>
          <w:szCs w:val="26"/>
          <w:rtl/>
        </w:rPr>
      </w:pPr>
      <w:r w:rsidRPr="00FE701E">
        <w:rPr>
          <w:rFonts w:ascii="Simplified Arabic" w:hAnsi="Simplified Arabic" w:cs="Simplified Arabic"/>
          <w:b/>
          <w:bCs/>
          <w:sz w:val="28"/>
          <w:szCs w:val="28"/>
          <w:rtl/>
          <w:lang w:bidi="ar-DZ"/>
        </w:rPr>
        <w:t>المبدأ الأول:</w:t>
      </w:r>
      <w:r w:rsidR="005D7DC6">
        <w:rPr>
          <w:rFonts w:ascii="Simplified Arabic" w:hAnsi="Simplified Arabic" w:cs="Simplified Arabic" w:hint="cs"/>
          <w:b/>
          <w:bCs/>
          <w:sz w:val="28"/>
          <w:szCs w:val="28"/>
          <w:rtl/>
          <w:lang w:bidi="ar-DZ"/>
        </w:rPr>
        <w:t xml:space="preserve"> </w:t>
      </w:r>
      <w:r w:rsidRPr="0045772B">
        <w:rPr>
          <w:rFonts w:ascii="Times New Roman" w:hAnsi="Times New Roman" w:cs="Simplified Arabic"/>
          <w:szCs w:val="26"/>
          <w:rtl/>
        </w:rPr>
        <w:t>يجب</w:t>
      </w:r>
      <w:r w:rsidRPr="0045772B">
        <w:rPr>
          <w:rFonts w:ascii="Times New Roman" w:hAnsi="Times New Roman" w:cs="Simplified Arabic"/>
          <w:szCs w:val="26"/>
        </w:rPr>
        <w:t xml:space="preserve"> </w:t>
      </w:r>
      <w:r w:rsidRPr="0045772B">
        <w:rPr>
          <w:rFonts w:ascii="Times New Roman" w:hAnsi="Times New Roman" w:cs="Simplified Arabic"/>
          <w:szCs w:val="26"/>
          <w:rtl/>
        </w:rPr>
        <w:t>على</w:t>
      </w:r>
      <w:r w:rsidRPr="0045772B">
        <w:rPr>
          <w:rFonts w:ascii="Times New Roman" w:hAnsi="Times New Roman" w:cs="Simplified Arabic"/>
          <w:szCs w:val="26"/>
        </w:rPr>
        <w:t xml:space="preserve"> </w:t>
      </w:r>
      <w:r w:rsidRPr="0045772B">
        <w:rPr>
          <w:rFonts w:ascii="Times New Roman" w:hAnsi="Times New Roman" w:cs="Simplified Arabic"/>
          <w:szCs w:val="26"/>
          <w:rtl/>
        </w:rPr>
        <w:t>مؤسسات</w:t>
      </w:r>
      <w:r w:rsidRPr="0045772B">
        <w:rPr>
          <w:rFonts w:ascii="Times New Roman" w:hAnsi="Times New Roman" w:cs="Simplified Arabic"/>
          <w:szCs w:val="26"/>
        </w:rPr>
        <w:t xml:space="preserve"> </w:t>
      </w:r>
      <w:r w:rsidRPr="0045772B">
        <w:rPr>
          <w:rFonts w:ascii="Times New Roman" w:hAnsi="Times New Roman" w:cs="Simplified Arabic"/>
          <w:szCs w:val="26"/>
          <w:rtl/>
        </w:rPr>
        <w:t>الخدمات</w:t>
      </w:r>
      <w:r w:rsidRPr="0045772B">
        <w:rPr>
          <w:rFonts w:ascii="Times New Roman" w:hAnsi="Times New Roman" w:cs="Simplified Arabic"/>
          <w:szCs w:val="26"/>
        </w:rPr>
        <w:t xml:space="preserve"> </w:t>
      </w:r>
      <w:r w:rsidRPr="0045772B">
        <w:rPr>
          <w:rFonts w:ascii="Times New Roman" w:hAnsi="Times New Roman" w:cs="Simplified Arabic"/>
          <w:szCs w:val="26"/>
          <w:rtl/>
        </w:rPr>
        <w:t>المالية</w:t>
      </w:r>
      <w:r w:rsidRPr="0045772B">
        <w:rPr>
          <w:rFonts w:ascii="Times New Roman" w:hAnsi="Times New Roman" w:cs="Simplified Arabic"/>
          <w:szCs w:val="26"/>
        </w:rPr>
        <w:t xml:space="preserve"> </w:t>
      </w:r>
      <w:r w:rsidRPr="0045772B">
        <w:rPr>
          <w:rFonts w:ascii="Times New Roman" w:hAnsi="Times New Roman" w:cs="Simplified Arabic"/>
          <w:szCs w:val="26"/>
          <w:rtl/>
        </w:rPr>
        <w:t>الإسلامية</w:t>
      </w:r>
      <w:r w:rsidRPr="0045772B">
        <w:rPr>
          <w:rFonts w:ascii="Times New Roman" w:hAnsi="Times New Roman" w:cs="Simplified Arabic"/>
          <w:szCs w:val="26"/>
        </w:rPr>
        <w:t xml:space="preserve"> </w:t>
      </w:r>
      <w:r w:rsidRPr="0045772B">
        <w:rPr>
          <w:rFonts w:ascii="Times New Roman" w:hAnsi="Times New Roman" w:cs="Simplified Arabic"/>
          <w:szCs w:val="26"/>
          <w:rtl/>
        </w:rPr>
        <w:t>أن</w:t>
      </w:r>
      <w:r w:rsidRPr="0045772B">
        <w:rPr>
          <w:rFonts w:ascii="Times New Roman" w:hAnsi="Times New Roman" w:cs="Simplified Arabic"/>
          <w:szCs w:val="26"/>
        </w:rPr>
        <w:t xml:space="preserve"> </w:t>
      </w:r>
      <w:r w:rsidRPr="0045772B">
        <w:rPr>
          <w:rFonts w:ascii="Times New Roman" w:hAnsi="Times New Roman" w:cs="Simplified Arabic"/>
          <w:szCs w:val="26"/>
          <w:rtl/>
        </w:rPr>
        <w:t>تضع</w:t>
      </w:r>
      <w:r w:rsidRPr="0045772B">
        <w:rPr>
          <w:rFonts w:ascii="Times New Roman" w:hAnsi="Times New Roman" w:cs="Simplified Arabic"/>
          <w:szCs w:val="26"/>
        </w:rPr>
        <w:t xml:space="preserve"> </w:t>
      </w:r>
      <w:r w:rsidRPr="0045772B">
        <w:rPr>
          <w:rFonts w:ascii="Times New Roman" w:hAnsi="Times New Roman" w:cs="Simplified Arabic"/>
          <w:szCs w:val="26"/>
          <w:rtl/>
        </w:rPr>
        <w:t>إطار</w:t>
      </w:r>
      <w:r w:rsidRPr="0045772B">
        <w:rPr>
          <w:rFonts w:ascii="Times New Roman" w:hAnsi="Times New Roman" w:cs="Simplified Arabic"/>
          <w:szCs w:val="26"/>
        </w:rPr>
        <w:t xml:space="preserve"> </w:t>
      </w:r>
      <w:r w:rsidRPr="0045772B">
        <w:rPr>
          <w:rFonts w:ascii="Times New Roman" w:hAnsi="Times New Roman" w:cs="Simplified Arabic"/>
          <w:szCs w:val="26"/>
          <w:rtl/>
        </w:rPr>
        <w:t>لسياسة</w:t>
      </w:r>
      <w:r w:rsidRPr="0045772B">
        <w:rPr>
          <w:rFonts w:ascii="Times New Roman" w:hAnsi="Times New Roman" w:cs="Simplified Arabic"/>
          <w:szCs w:val="26"/>
        </w:rPr>
        <w:t xml:space="preserve"> </w:t>
      </w:r>
      <w:r w:rsidRPr="0045772B">
        <w:rPr>
          <w:rFonts w:ascii="Times New Roman" w:hAnsi="Times New Roman" w:cs="Simplified Arabic"/>
          <w:szCs w:val="26"/>
          <w:rtl/>
        </w:rPr>
        <w:t>ضوابط</w:t>
      </w:r>
      <w:r w:rsidRPr="0045772B">
        <w:rPr>
          <w:rFonts w:ascii="Times New Roman" w:hAnsi="Times New Roman" w:cs="Simplified Arabic"/>
          <w:szCs w:val="26"/>
        </w:rPr>
        <w:t xml:space="preserve"> </w:t>
      </w:r>
      <w:r w:rsidRPr="0045772B">
        <w:rPr>
          <w:rFonts w:ascii="Times New Roman" w:hAnsi="Times New Roman" w:cs="Simplified Arabic"/>
          <w:szCs w:val="26"/>
          <w:rtl/>
        </w:rPr>
        <w:t>إدارة</w:t>
      </w:r>
      <w:r w:rsidRPr="0045772B">
        <w:rPr>
          <w:rFonts w:ascii="Times New Roman" w:hAnsi="Times New Roman" w:cs="Simplified Arabic"/>
          <w:szCs w:val="26"/>
        </w:rPr>
        <w:t xml:space="preserve"> </w:t>
      </w:r>
      <w:r w:rsidRPr="0045772B">
        <w:rPr>
          <w:rFonts w:ascii="Times New Roman" w:hAnsi="Times New Roman" w:cs="Simplified Arabic"/>
          <w:szCs w:val="26"/>
          <w:rtl/>
        </w:rPr>
        <w:t>شاملة</w:t>
      </w:r>
      <w:r w:rsidRPr="0045772B">
        <w:rPr>
          <w:rFonts w:ascii="Times New Roman" w:hAnsi="Times New Roman" w:cs="Simplified Arabic"/>
          <w:szCs w:val="26"/>
        </w:rPr>
        <w:t xml:space="preserve"> </w:t>
      </w:r>
      <w:r w:rsidRPr="0045772B">
        <w:rPr>
          <w:rFonts w:ascii="Times New Roman" w:hAnsi="Times New Roman" w:cs="Simplified Arabic"/>
          <w:szCs w:val="26"/>
          <w:rtl/>
        </w:rPr>
        <w:t>تحدد</w:t>
      </w:r>
      <w:r w:rsidRPr="0045772B">
        <w:rPr>
          <w:rFonts w:ascii="Times New Roman" w:hAnsi="Times New Roman" w:cs="Simplified Arabic"/>
          <w:szCs w:val="26"/>
        </w:rPr>
        <w:t xml:space="preserve"> </w:t>
      </w:r>
      <w:r w:rsidRPr="0045772B">
        <w:rPr>
          <w:rFonts w:ascii="Times New Roman" w:hAnsi="Times New Roman" w:cs="Simplified Arabic"/>
          <w:szCs w:val="26"/>
          <w:rtl/>
        </w:rPr>
        <w:t>الأدوار</w:t>
      </w:r>
      <w:r w:rsidRPr="0045772B">
        <w:rPr>
          <w:rFonts w:ascii="Times New Roman" w:hAnsi="Times New Roman" w:cs="Simplified Arabic"/>
          <w:szCs w:val="26"/>
        </w:rPr>
        <w:t xml:space="preserve"> </w:t>
      </w:r>
      <w:r w:rsidRPr="0045772B">
        <w:rPr>
          <w:rFonts w:ascii="Times New Roman" w:hAnsi="Times New Roman" w:cs="Simplified Arabic"/>
          <w:szCs w:val="26"/>
          <w:rtl/>
        </w:rPr>
        <w:t>والوظائف</w:t>
      </w:r>
      <w:r w:rsidRPr="0045772B">
        <w:rPr>
          <w:rFonts w:ascii="Times New Roman" w:hAnsi="Times New Roman" w:cs="Simplified Arabic"/>
          <w:szCs w:val="26"/>
        </w:rPr>
        <w:t xml:space="preserve"> </w:t>
      </w:r>
      <w:r w:rsidR="0023058D" w:rsidRPr="0045772B">
        <w:rPr>
          <w:rFonts w:ascii="Simplified Arabic" w:hAnsi="Simplified Arabic" w:cs="Simplified Arabic" w:hint="cs"/>
          <w:sz w:val="26"/>
          <w:szCs w:val="26"/>
          <w:rtl/>
          <w:lang w:bidi="ar-DZ"/>
        </w:rPr>
        <w:t>الاستراتيجية</w:t>
      </w:r>
      <w:r w:rsidRPr="0045772B">
        <w:rPr>
          <w:rFonts w:ascii="Times New Roman" w:hAnsi="Times New Roman" w:cs="Simplified Arabic"/>
          <w:szCs w:val="26"/>
        </w:rPr>
        <w:t xml:space="preserve"> </w:t>
      </w:r>
      <w:r w:rsidRPr="0045772B">
        <w:rPr>
          <w:rFonts w:ascii="Times New Roman" w:hAnsi="Times New Roman" w:cs="Simplified Arabic"/>
          <w:szCs w:val="26"/>
          <w:rtl/>
        </w:rPr>
        <w:t>لكل</w:t>
      </w:r>
      <w:r w:rsidRPr="0045772B">
        <w:rPr>
          <w:rFonts w:ascii="Times New Roman" w:hAnsi="Times New Roman" w:cs="Simplified Arabic"/>
          <w:szCs w:val="26"/>
        </w:rPr>
        <w:t xml:space="preserve"> </w:t>
      </w:r>
      <w:r w:rsidRPr="0045772B">
        <w:rPr>
          <w:rFonts w:ascii="Times New Roman" w:hAnsi="Times New Roman" w:cs="Simplified Arabic"/>
          <w:szCs w:val="26"/>
          <w:rtl/>
        </w:rPr>
        <w:t>عنصر من</w:t>
      </w:r>
      <w:r w:rsidRPr="0045772B">
        <w:rPr>
          <w:rFonts w:ascii="Times New Roman" w:hAnsi="Times New Roman" w:cs="Simplified Arabic"/>
          <w:szCs w:val="26"/>
        </w:rPr>
        <w:t xml:space="preserve"> </w:t>
      </w:r>
      <w:r w:rsidRPr="0045772B">
        <w:rPr>
          <w:rFonts w:ascii="Times New Roman" w:hAnsi="Times New Roman" w:cs="Simplified Arabic"/>
          <w:szCs w:val="26"/>
          <w:rtl/>
        </w:rPr>
        <w:t>عناصر</w:t>
      </w:r>
      <w:r w:rsidRPr="0045772B">
        <w:rPr>
          <w:rFonts w:ascii="Times New Roman" w:hAnsi="Times New Roman" w:cs="Simplified Arabic"/>
          <w:szCs w:val="26"/>
        </w:rPr>
        <w:t xml:space="preserve"> </w:t>
      </w:r>
      <w:r w:rsidRPr="0045772B">
        <w:rPr>
          <w:rFonts w:ascii="Times New Roman" w:hAnsi="Times New Roman" w:cs="Simplified Arabic"/>
          <w:szCs w:val="26"/>
          <w:rtl/>
        </w:rPr>
        <w:t>ضوابط</w:t>
      </w:r>
      <w:r w:rsidRPr="0045772B">
        <w:rPr>
          <w:rFonts w:ascii="Times New Roman" w:hAnsi="Times New Roman" w:cs="Simplified Arabic"/>
          <w:szCs w:val="26"/>
        </w:rPr>
        <w:t xml:space="preserve"> </w:t>
      </w:r>
      <w:r w:rsidRPr="0045772B">
        <w:rPr>
          <w:rFonts w:ascii="Times New Roman" w:hAnsi="Times New Roman" w:cs="Simplified Arabic"/>
          <w:szCs w:val="26"/>
          <w:rtl/>
        </w:rPr>
        <w:t>الإدارة</w:t>
      </w:r>
      <w:r w:rsidRPr="0045772B">
        <w:rPr>
          <w:rFonts w:ascii="Times New Roman" w:hAnsi="Times New Roman" w:cs="Simplified Arabic"/>
          <w:szCs w:val="26"/>
        </w:rPr>
        <w:t xml:space="preserve"> </w:t>
      </w:r>
      <w:r w:rsidRPr="0045772B">
        <w:rPr>
          <w:rFonts w:ascii="Times New Roman" w:hAnsi="Times New Roman" w:cs="Simplified Arabic"/>
          <w:szCs w:val="26"/>
          <w:rtl/>
        </w:rPr>
        <w:t>والآليات المعتمدة</w:t>
      </w:r>
      <w:r w:rsidRPr="0045772B">
        <w:rPr>
          <w:rFonts w:ascii="Times New Roman" w:hAnsi="Times New Roman" w:cs="Simplified Arabic"/>
          <w:szCs w:val="26"/>
        </w:rPr>
        <w:t xml:space="preserve"> </w:t>
      </w:r>
      <w:r w:rsidRPr="0045772B">
        <w:rPr>
          <w:rFonts w:ascii="Times New Roman" w:hAnsi="Times New Roman" w:cs="Simplified Arabic"/>
          <w:szCs w:val="26"/>
          <w:rtl/>
        </w:rPr>
        <w:t>لموازنة</w:t>
      </w:r>
      <w:r w:rsidRPr="0045772B">
        <w:rPr>
          <w:rFonts w:ascii="Times New Roman" w:hAnsi="Times New Roman" w:cs="Simplified Arabic"/>
          <w:szCs w:val="26"/>
        </w:rPr>
        <w:t xml:space="preserve"> </w:t>
      </w:r>
      <w:r w:rsidRPr="0045772B">
        <w:rPr>
          <w:rFonts w:ascii="Times New Roman" w:hAnsi="Times New Roman" w:cs="Simplified Arabic"/>
          <w:szCs w:val="26"/>
          <w:rtl/>
        </w:rPr>
        <w:t>مسؤوليات</w:t>
      </w:r>
      <w:r w:rsidRPr="0045772B">
        <w:rPr>
          <w:rFonts w:ascii="Times New Roman" w:hAnsi="Times New Roman" w:cs="Simplified Arabic"/>
          <w:szCs w:val="26"/>
        </w:rPr>
        <w:t xml:space="preserve"> </w:t>
      </w:r>
      <w:r w:rsidRPr="0045772B">
        <w:rPr>
          <w:rFonts w:ascii="Times New Roman" w:hAnsi="Times New Roman" w:cs="Simplified Arabic"/>
          <w:szCs w:val="26"/>
          <w:rtl/>
        </w:rPr>
        <w:t>مؤسسات</w:t>
      </w:r>
      <w:r w:rsidRPr="0045772B">
        <w:rPr>
          <w:rFonts w:ascii="Times New Roman" w:hAnsi="Times New Roman" w:cs="Simplified Arabic"/>
          <w:szCs w:val="26"/>
        </w:rPr>
        <w:t xml:space="preserve"> </w:t>
      </w:r>
      <w:r w:rsidRPr="0045772B">
        <w:rPr>
          <w:rFonts w:ascii="Times New Roman" w:hAnsi="Times New Roman" w:cs="Simplified Arabic"/>
          <w:szCs w:val="26"/>
          <w:rtl/>
        </w:rPr>
        <w:t>الخدمات</w:t>
      </w:r>
      <w:r w:rsidRPr="0045772B">
        <w:rPr>
          <w:rFonts w:ascii="Times New Roman" w:hAnsi="Times New Roman" w:cs="Simplified Arabic"/>
          <w:szCs w:val="26"/>
        </w:rPr>
        <w:t xml:space="preserve"> </w:t>
      </w:r>
      <w:r w:rsidRPr="0045772B">
        <w:rPr>
          <w:rFonts w:ascii="Times New Roman" w:hAnsi="Times New Roman" w:cs="Simplified Arabic"/>
          <w:szCs w:val="26"/>
          <w:rtl/>
        </w:rPr>
        <w:t>المالية</w:t>
      </w:r>
      <w:r w:rsidRPr="0045772B">
        <w:rPr>
          <w:rFonts w:ascii="Times New Roman" w:hAnsi="Times New Roman" w:cs="Simplified Arabic"/>
          <w:szCs w:val="26"/>
        </w:rPr>
        <w:t xml:space="preserve"> </w:t>
      </w:r>
      <w:r w:rsidRPr="0045772B">
        <w:rPr>
          <w:rFonts w:ascii="Times New Roman" w:hAnsi="Times New Roman" w:cs="Simplified Arabic"/>
          <w:szCs w:val="26"/>
          <w:rtl/>
        </w:rPr>
        <w:t>الإسلامية</w:t>
      </w:r>
      <w:r w:rsidRPr="0045772B">
        <w:rPr>
          <w:rFonts w:ascii="Times New Roman" w:hAnsi="Times New Roman" w:cs="Simplified Arabic"/>
          <w:szCs w:val="26"/>
        </w:rPr>
        <w:t xml:space="preserve"> </w:t>
      </w:r>
      <w:r w:rsidRPr="0045772B">
        <w:rPr>
          <w:rFonts w:ascii="Times New Roman" w:hAnsi="Times New Roman" w:cs="Simplified Arabic"/>
          <w:szCs w:val="26"/>
          <w:rtl/>
        </w:rPr>
        <w:t>تجاه</w:t>
      </w:r>
      <w:r w:rsidRPr="0045772B">
        <w:rPr>
          <w:rFonts w:ascii="Times New Roman" w:hAnsi="Times New Roman" w:cs="Simplified Arabic"/>
          <w:szCs w:val="26"/>
        </w:rPr>
        <w:t xml:space="preserve"> </w:t>
      </w:r>
      <w:r w:rsidRPr="0045772B">
        <w:rPr>
          <w:rFonts w:ascii="Times New Roman" w:hAnsi="Times New Roman" w:cs="Simplified Arabic"/>
          <w:szCs w:val="26"/>
          <w:rtl/>
        </w:rPr>
        <w:t>مختلف</w:t>
      </w:r>
      <w:r w:rsidRPr="0045772B">
        <w:rPr>
          <w:rFonts w:ascii="Times New Roman" w:hAnsi="Times New Roman" w:cs="Simplified Arabic"/>
          <w:szCs w:val="26"/>
        </w:rPr>
        <w:t xml:space="preserve"> </w:t>
      </w:r>
      <w:r w:rsidRPr="0045772B">
        <w:rPr>
          <w:rFonts w:ascii="Times New Roman" w:hAnsi="Times New Roman" w:cs="Simplified Arabic"/>
          <w:szCs w:val="26"/>
          <w:rtl/>
        </w:rPr>
        <w:t>أصحاب المصالح</w:t>
      </w:r>
      <w:r w:rsidRPr="0045772B">
        <w:rPr>
          <w:rFonts w:ascii="Times New Roman" w:hAnsi="Times New Roman" w:cs="Simplified Arabic"/>
          <w:szCs w:val="26"/>
        </w:rPr>
        <w:t>.</w:t>
      </w:r>
    </w:p>
    <w:p w14:paraId="154C9DE6" w14:textId="77777777" w:rsidR="00FB3E43" w:rsidRPr="0045772B" w:rsidRDefault="00FB3E43" w:rsidP="008B772B">
      <w:pPr>
        <w:bidi/>
        <w:spacing w:after="0" w:line="240" w:lineRule="auto"/>
        <w:ind w:firstLine="360"/>
        <w:jc w:val="both"/>
        <w:rPr>
          <w:rFonts w:ascii="Times New Roman" w:hAnsi="Times New Roman" w:cs="Simplified Arabic"/>
          <w:szCs w:val="26"/>
          <w:rtl/>
        </w:rPr>
      </w:pPr>
      <w:r w:rsidRPr="0045772B">
        <w:rPr>
          <w:rFonts w:ascii="Times New Roman" w:hAnsi="Times New Roman" w:cs="Simplified Arabic"/>
          <w:szCs w:val="26"/>
          <w:rtl/>
        </w:rPr>
        <w:t>ويقصد بعناصر ضوابط الإدارة كل من: (مجلس الإدارة واللجان المنبثقة عنه، الإدارة</w:t>
      </w:r>
      <w:r w:rsidRPr="0045772B">
        <w:rPr>
          <w:rFonts w:ascii="Times New Roman" w:hAnsi="Times New Roman" w:cs="Simplified Arabic" w:hint="cs"/>
          <w:szCs w:val="26"/>
          <w:rtl/>
        </w:rPr>
        <w:t xml:space="preserve"> </w:t>
      </w:r>
      <w:r w:rsidRPr="0045772B">
        <w:rPr>
          <w:rFonts w:ascii="Times New Roman" w:hAnsi="Times New Roman" w:cs="Simplified Arabic"/>
          <w:szCs w:val="26"/>
          <w:rtl/>
        </w:rPr>
        <w:t>التنفيذية</w:t>
      </w:r>
      <w:r w:rsidR="008C071B">
        <w:rPr>
          <w:rFonts w:ascii="Times New Roman" w:hAnsi="Times New Roman" w:cs="Simplified Arabic"/>
          <w:szCs w:val="26"/>
          <w:rtl/>
        </w:rPr>
        <w:t>،</w:t>
      </w:r>
      <w:r w:rsidRPr="0045772B">
        <w:rPr>
          <w:rFonts w:ascii="Times New Roman" w:hAnsi="Times New Roman" w:cs="Simplified Arabic"/>
          <w:szCs w:val="26"/>
          <w:rtl/>
        </w:rPr>
        <w:t xml:space="preserve"> هيئة الرقابة الشرعية،</w:t>
      </w:r>
      <w:r w:rsidRPr="0045772B">
        <w:rPr>
          <w:rFonts w:ascii="Times New Roman" w:hAnsi="Times New Roman" w:cs="Simplified Arabic" w:hint="cs"/>
          <w:szCs w:val="26"/>
          <w:rtl/>
        </w:rPr>
        <w:t xml:space="preserve"> </w:t>
      </w:r>
      <w:r w:rsidR="0023058D" w:rsidRPr="0045772B">
        <w:rPr>
          <w:rFonts w:ascii="Times New Roman" w:hAnsi="Times New Roman" w:cs="Simplified Arabic" w:hint="cs"/>
          <w:szCs w:val="26"/>
          <w:rtl/>
        </w:rPr>
        <w:t>مراجعي</w:t>
      </w:r>
      <w:r w:rsidRPr="0045772B">
        <w:rPr>
          <w:rFonts w:ascii="Times New Roman" w:hAnsi="Times New Roman" w:cs="Simplified Arabic"/>
          <w:szCs w:val="26"/>
          <w:rtl/>
        </w:rPr>
        <w:t xml:space="preserve"> الحسابات الداخليين والخارجيين)</w:t>
      </w:r>
    </w:p>
    <w:p w14:paraId="37522CC3" w14:textId="77777777" w:rsidR="00FB3E43" w:rsidRPr="0045772B" w:rsidRDefault="00FB3E43" w:rsidP="008B772B">
      <w:pPr>
        <w:bidi/>
        <w:spacing w:after="0" w:line="240" w:lineRule="auto"/>
        <w:ind w:firstLine="360"/>
        <w:jc w:val="both"/>
        <w:rPr>
          <w:rFonts w:ascii="Times New Roman" w:hAnsi="Times New Roman" w:cs="Simplified Arabic"/>
          <w:szCs w:val="26"/>
          <w:rtl/>
        </w:rPr>
      </w:pPr>
      <w:r w:rsidRPr="0045772B">
        <w:rPr>
          <w:rFonts w:ascii="Times New Roman" w:hAnsi="Times New Roman" w:cs="Simplified Arabic"/>
          <w:szCs w:val="26"/>
          <w:rtl/>
        </w:rPr>
        <w:t xml:space="preserve">يجب على مؤسسات الخدمات المالية </w:t>
      </w:r>
      <w:r w:rsidRPr="0045772B">
        <w:rPr>
          <w:rFonts w:ascii="Times New Roman" w:hAnsi="Times New Roman" w:cs="Simplified Arabic" w:hint="cs"/>
          <w:szCs w:val="26"/>
          <w:rtl/>
        </w:rPr>
        <w:t>الإسلامية</w:t>
      </w:r>
      <w:r w:rsidRPr="0045772B">
        <w:rPr>
          <w:rFonts w:ascii="Times New Roman" w:hAnsi="Times New Roman" w:cs="Simplified Arabic"/>
          <w:szCs w:val="26"/>
          <w:rtl/>
        </w:rPr>
        <w:t xml:space="preserve"> </w:t>
      </w:r>
      <w:r w:rsidRPr="0045772B">
        <w:rPr>
          <w:rFonts w:ascii="Times New Roman" w:hAnsi="Times New Roman" w:cs="Simplified Arabic" w:hint="cs"/>
          <w:szCs w:val="26"/>
          <w:rtl/>
        </w:rPr>
        <w:t>اعتماد</w:t>
      </w:r>
      <w:r w:rsidRPr="0045772B">
        <w:rPr>
          <w:rFonts w:ascii="Times New Roman" w:hAnsi="Times New Roman" w:cs="Simplified Arabic"/>
          <w:szCs w:val="26"/>
          <w:rtl/>
        </w:rPr>
        <w:t xml:space="preserve"> التوصيات ذات العلاقة </w:t>
      </w:r>
      <w:r w:rsidRPr="0045772B">
        <w:rPr>
          <w:rFonts w:ascii="Times New Roman" w:hAnsi="Times New Roman" w:cs="Simplified Arabic" w:hint="cs"/>
          <w:szCs w:val="26"/>
          <w:rtl/>
        </w:rPr>
        <w:t>التي</w:t>
      </w:r>
      <w:r w:rsidRPr="0045772B">
        <w:rPr>
          <w:rFonts w:ascii="Times New Roman" w:hAnsi="Times New Roman" w:cs="Simplified Arabic"/>
          <w:szCs w:val="26"/>
          <w:rtl/>
        </w:rPr>
        <w:t xml:space="preserve"> تتضمنها معايير ضوابط إدارة مؤسسات متعارف عليها دوليا مثل </w:t>
      </w:r>
      <w:r w:rsidRPr="0045772B">
        <w:rPr>
          <w:rFonts w:ascii="Times New Roman" w:hAnsi="Times New Roman" w:cs="Simplified Arabic" w:hint="cs"/>
          <w:szCs w:val="26"/>
          <w:rtl/>
        </w:rPr>
        <w:t>مبادئ</w:t>
      </w:r>
      <w:r w:rsidRPr="0045772B">
        <w:rPr>
          <w:rFonts w:ascii="Times New Roman" w:hAnsi="Times New Roman" w:cs="Simplified Arabic"/>
          <w:szCs w:val="26"/>
          <w:rtl/>
        </w:rPr>
        <w:t xml:space="preserve"> منظمة التعاون </w:t>
      </w:r>
      <w:r w:rsidRPr="0045772B">
        <w:rPr>
          <w:rFonts w:ascii="Times New Roman" w:hAnsi="Times New Roman" w:cs="Simplified Arabic" w:hint="cs"/>
          <w:szCs w:val="26"/>
          <w:rtl/>
        </w:rPr>
        <w:t>الاقتصادي</w:t>
      </w:r>
      <w:r w:rsidRPr="0045772B">
        <w:rPr>
          <w:rFonts w:ascii="Times New Roman" w:hAnsi="Times New Roman" w:cs="Simplified Arabic"/>
          <w:szCs w:val="26"/>
          <w:rtl/>
        </w:rPr>
        <w:t xml:space="preserve"> والتنمية وورقة لجنه بازل للإشراف المصرفى</w:t>
      </w:r>
      <w:r w:rsidR="008C071B">
        <w:rPr>
          <w:rFonts w:ascii="Times New Roman" w:hAnsi="Times New Roman" w:cs="Simplified Arabic"/>
          <w:szCs w:val="26"/>
          <w:rtl/>
        </w:rPr>
        <w:t>،</w:t>
      </w:r>
      <w:r w:rsidRPr="0045772B">
        <w:rPr>
          <w:rFonts w:ascii="Times New Roman" w:hAnsi="Times New Roman" w:cs="Simplified Arabic"/>
          <w:szCs w:val="26"/>
          <w:rtl/>
        </w:rPr>
        <w:t xml:space="preserve"> كذلك يجب </w:t>
      </w:r>
      <w:r w:rsidRPr="0045772B">
        <w:rPr>
          <w:rFonts w:ascii="Times New Roman" w:hAnsi="Times New Roman" w:cs="Simplified Arabic" w:hint="cs"/>
          <w:szCs w:val="26"/>
          <w:rtl/>
        </w:rPr>
        <w:t>أن</w:t>
      </w:r>
      <w:r w:rsidRPr="0045772B">
        <w:rPr>
          <w:rFonts w:ascii="Times New Roman" w:hAnsi="Times New Roman" w:cs="Simplified Arabic"/>
          <w:szCs w:val="26"/>
          <w:rtl/>
        </w:rPr>
        <w:t xml:space="preserve"> تلتزم بالتعاميم/التوجيهات سا</w:t>
      </w:r>
      <w:r w:rsidRPr="0045772B">
        <w:rPr>
          <w:rFonts w:ascii="Times New Roman" w:hAnsi="Times New Roman" w:cs="Simplified Arabic" w:hint="cs"/>
          <w:szCs w:val="26"/>
          <w:rtl/>
        </w:rPr>
        <w:t>ر</w:t>
      </w:r>
      <w:r w:rsidRPr="0045772B">
        <w:rPr>
          <w:rFonts w:ascii="Times New Roman" w:hAnsi="Times New Roman" w:cs="Simplified Arabic"/>
          <w:szCs w:val="26"/>
          <w:rtl/>
        </w:rPr>
        <w:t>ية المفعول الصادرة عن السلطات الإشرافية</w:t>
      </w:r>
      <w:r w:rsidR="008C071B">
        <w:rPr>
          <w:rFonts w:ascii="Times New Roman" w:hAnsi="Times New Roman" w:cs="Simplified Arabic"/>
          <w:szCs w:val="26"/>
          <w:rtl/>
        </w:rPr>
        <w:t>،</w:t>
      </w:r>
      <w:r w:rsidRPr="0045772B">
        <w:rPr>
          <w:rFonts w:ascii="Times New Roman" w:hAnsi="Times New Roman" w:cs="Simplified Arabic"/>
          <w:szCs w:val="26"/>
          <w:rtl/>
        </w:rPr>
        <w:t xml:space="preserve"> كما يجب أن تلتزم بأحكام الشريعة </w:t>
      </w:r>
      <w:r w:rsidRPr="0045772B">
        <w:rPr>
          <w:rFonts w:ascii="Times New Roman" w:hAnsi="Times New Roman" w:cs="Simplified Arabic" w:hint="cs"/>
          <w:szCs w:val="26"/>
          <w:rtl/>
        </w:rPr>
        <w:t>الإسلامية</w:t>
      </w:r>
      <w:r w:rsidRPr="0045772B">
        <w:rPr>
          <w:rFonts w:ascii="Times New Roman" w:hAnsi="Times New Roman" w:cs="Simplified Arabic"/>
          <w:szCs w:val="26"/>
          <w:rtl/>
        </w:rPr>
        <w:t xml:space="preserve"> ومبادئها.</w:t>
      </w:r>
    </w:p>
    <w:p w14:paraId="27132FC3" w14:textId="690EED38" w:rsidR="00FB3E43" w:rsidRPr="0045772B" w:rsidRDefault="00FB3E43" w:rsidP="008B772B">
      <w:pPr>
        <w:bidi/>
        <w:spacing w:after="0" w:line="240" w:lineRule="auto"/>
        <w:ind w:firstLine="360"/>
        <w:jc w:val="both"/>
        <w:rPr>
          <w:rFonts w:ascii="Times New Roman" w:hAnsi="Times New Roman" w:cs="Simplified Arabic"/>
          <w:szCs w:val="26"/>
          <w:rtl/>
        </w:rPr>
      </w:pPr>
      <w:r w:rsidRPr="00FE701E">
        <w:rPr>
          <w:rFonts w:ascii="Simplified Arabic" w:hAnsi="Simplified Arabic" w:cs="Simplified Arabic"/>
          <w:b/>
          <w:bCs/>
          <w:sz w:val="28"/>
          <w:szCs w:val="28"/>
          <w:rtl/>
          <w:lang w:bidi="ar-DZ"/>
        </w:rPr>
        <w:t>المبدأ الثاني:</w:t>
      </w:r>
      <w:r w:rsidR="005D7DC6">
        <w:rPr>
          <w:rFonts w:ascii="Simplified Arabic" w:hAnsi="Simplified Arabic" w:cs="Simplified Arabic" w:hint="cs"/>
          <w:b/>
          <w:bCs/>
          <w:sz w:val="28"/>
          <w:szCs w:val="28"/>
          <w:rtl/>
          <w:lang w:bidi="ar-DZ"/>
        </w:rPr>
        <w:t xml:space="preserve"> </w:t>
      </w:r>
      <w:r w:rsidRPr="0045772B">
        <w:rPr>
          <w:rFonts w:ascii="Times New Roman" w:hAnsi="Times New Roman" w:cs="Simplified Arabic"/>
          <w:szCs w:val="26"/>
          <w:rtl/>
        </w:rPr>
        <w:t>يجب</w:t>
      </w:r>
      <w:r w:rsidRPr="0045772B">
        <w:rPr>
          <w:rFonts w:ascii="Times New Roman" w:hAnsi="Times New Roman" w:cs="Simplified Arabic"/>
          <w:szCs w:val="26"/>
        </w:rPr>
        <w:t xml:space="preserve"> </w:t>
      </w:r>
      <w:r w:rsidRPr="0045772B">
        <w:rPr>
          <w:rFonts w:ascii="Times New Roman" w:hAnsi="Times New Roman" w:cs="Simplified Arabic"/>
          <w:szCs w:val="26"/>
          <w:rtl/>
        </w:rPr>
        <w:t>على</w:t>
      </w:r>
      <w:r w:rsidRPr="0045772B">
        <w:rPr>
          <w:rFonts w:ascii="Times New Roman" w:hAnsi="Times New Roman" w:cs="Simplified Arabic"/>
          <w:szCs w:val="26"/>
        </w:rPr>
        <w:t xml:space="preserve"> </w:t>
      </w:r>
      <w:r w:rsidRPr="0045772B">
        <w:rPr>
          <w:rFonts w:ascii="Times New Roman" w:hAnsi="Times New Roman" w:cs="Simplified Arabic"/>
          <w:szCs w:val="26"/>
          <w:rtl/>
        </w:rPr>
        <w:t>مؤسسات</w:t>
      </w:r>
      <w:r w:rsidRPr="0045772B">
        <w:rPr>
          <w:rFonts w:ascii="Times New Roman" w:hAnsi="Times New Roman" w:cs="Simplified Arabic"/>
          <w:szCs w:val="26"/>
        </w:rPr>
        <w:t xml:space="preserve"> </w:t>
      </w:r>
      <w:r w:rsidRPr="0045772B">
        <w:rPr>
          <w:rFonts w:ascii="Times New Roman" w:hAnsi="Times New Roman" w:cs="Simplified Arabic"/>
          <w:szCs w:val="26"/>
          <w:rtl/>
        </w:rPr>
        <w:t>الخدمات</w:t>
      </w:r>
      <w:r w:rsidRPr="0045772B">
        <w:rPr>
          <w:rFonts w:ascii="Times New Roman" w:hAnsi="Times New Roman" w:cs="Simplified Arabic"/>
          <w:szCs w:val="26"/>
        </w:rPr>
        <w:t xml:space="preserve"> </w:t>
      </w:r>
      <w:r w:rsidRPr="0045772B">
        <w:rPr>
          <w:rFonts w:ascii="Times New Roman" w:hAnsi="Times New Roman" w:cs="Simplified Arabic"/>
          <w:szCs w:val="26"/>
          <w:rtl/>
        </w:rPr>
        <w:t>المالية</w:t>
      </w:r>
      <w:r w:rsidRPr="0045772B">
        <w:rPr>
          <w:rFonts w:ascii="Times New Roman" w:hAnsi="Times New Roman" w:cs="Simplified Arabic"/>
          <w:szCs w:val="26"/>
        </w:rPr>
        <w:t xml:space="preserve"> </w:t>
      </w:r>
      <w:r w:rsidRPr="0045772B">
        <w:rPr>
          <w:rFonts w:ascii="Times New Roman" w:hAnsi="Times New Roman" w:cs="Simplified Arabic"/>
          <w:szCs w:val="26"/>
          <w:rtl/>
        </w:rPr>
        <w:t>الإسلامية</w:t>
      </w:r>
      <w:r w:rsidRPr="0045772B">
        <w:rPr>
          <w:rFonts w:ascii="Times New Roman" w:hAnsi="Times New Roman" w:cs="Simplified Arabic"/>
          <w:szCs w:val="26"/>
        </w:rPr>
        <w:t xml:space="preserve"> </w:t>
      </w:r>
      <w:r w:rsidRPr="0045772B">
        <w:rPr>
          <w:rFonts w:ascii="Times New Roman" w:hAnsi="Times New Roman" w:cs="Simplified Arabic"/>
          <w:szCs w:val="26"/>
          <w:rtl/>
        </w:rPr>
        <w:t>أن</w:t>
      </w:r>
      <w:r w:rsidRPr="0045772B">
        <w:rPr>
          <w:rFonts w:ascii="Times New Roman" w:hAnsi="Times New Roman" w:cs="Simplified Arabic"/>
          <w:szCs w:val="26"/>
        </w:rPr>
        <w:t xml:space="preserve"> </w:t>
      </w:r>
      <w:r w:rsidRPr="0045772B">
        <w:rPr>
          <w:rFonts w:ascii="Times New Roman" w:hAnsi="Times New Roman" w:cs="Simplified Arabic"/>
          <w:szCs w:val="26"/>
          <w:rtl/>
        </w:rPr>
        <w:t>تتأكد</w:t>
      </w:r>
      <w:r w:rsidRPr="0045772B">
        <w:rPr>
          <w:rFonts w:ascii="Times New Roman" w:hAnsi="Times New Roman" w:cs="Simplified Arabic"/>
          <w:szCs w:val="26"/>
        </w:rPr>
        <w:t xml:space="preserve"> </w:t>
      </w:r>
      <w:r w:rsidRPr="0045772B">
        <w:rPr>
          <w:rFonts w:ascii="Times New Roman" w:hAnsi="Times New Roman" w:cs="Simplified Arabic"/>
          <w:szCs w:val="26"/>
          <w:rtl/>
        </w:rPr>
        <w:t>من</w:t>
      </w:r>
      <w:r w:rsidRPr="0045772B">
        <w:rPr>
          <w:rFonts w:ascii="Times New Roman" w:hAnsi="Times New Roman" w:cs="Simplified Arabic"/>
          <w:szCs w:val="26"/>
        </w:rPr>
        <w:t xml:space="preserve"> </w:t>
      </w:r>
      <w:r w:rsidRPr="0045772B">
        <w:rPr>
          <w:rFonts w:ascii="Times New Roman" w:hAnsi="Times New Roman" w:cs="Simplified Arabic"/>
          <w:szCs w:val="26"/>
          <w:rtl/>
        </w:rPr>
        <w:t>أن</w:t>
      </w:r>
      <w:r w:rsidRPr="0045772B">
        <w:rPr>
          <w:rFonts w:ascii="Times New Roman" w:hAnsi="Times New Roman" w:cs="Simplified Arabic"/>
          <w:szCs w:val="26"/>
        </w:rPr>
        <w:t xml:space="preserve"> </w:t>
      </w:r>
      <w:r w:rsidRPr="0045772B">
        <w:rPr>
          <w:rFonts w:ascii="Times New Roman" w:hAnsi="Times New Roman" w:cs="Simplified Arabic"/>
          <w:szCs w:val="26"/>
          <w:rtl/>
        </w:rPr>
        <w:t>إعداد</w:t>
      </w:r>
      <w:r w:rsidRPr="0045772B">
        <w:rPr>
          <w:rFonts w:ascii="Times New Roman" w:hAnsi="Times New Roman" w:cs="Simplified Arabic"/>
          <w:szCs w:val="26"/>
        </w:rPr>
        <w:t xml:space="preserve"> </w:t>
      </w:r>
      <w:r w:rsidRPr="0045772B">
        <w:rPr>
          <w:rFonts w:ascii="Times New Roman" w:hAnsi="Times New Roman" w:cs="Simplified Arabic"/>
          <w:szCs w:val="26"/>
          <w:rtl/>
        </w:rPr>
        <w:t>تقارير</w:t>
      </w:r>
      <w:r w:rsidRPr="0045772B">
        <w:rPr>
          <w:rFonts w:ascii="Times New Roman" w:hAnsi="Times New Roman" w:cs="Simplified Arabic"/>
          <w:szCs w:val="26"/>
        </w:rPr>
        <w:t xml:space="preserve"> </w:t>
      </w:r>
      <w:r w:rsidRPr="0045772B">
        <w:rPr>
          <w:rFonts w:ascii="Times New Roman" w:hAnsi="Times New Roman" w:cs="Simplified Arabic"/>
          <w:szCs w:val="26"/>
          <w:rtl/>
        </w:rPr>
        <w:t>معلوماتها</w:t>
      </w:r>
      <w:r w:rsidRPr="0045772B">
        <w:rPr>
          <w:rFonts w:ascii="Times New Roman" w:hAnsi="Times New Roman" w:cs="Simplified Arabic"/>
          <w:szCs w:val="26"/>
        </w:rPr>
        <w:t xml:space="preserve"> </w:t>
      </w:r>
      <w:r w:rsidRPr="0045772B">
        <w:rPr>
          <w:rFonts w:ascii="Times New Roman" w:hAnsi="Times New Roman" w:cs="Simplified Arabic"/>
          <w:szCs w:val="26"/>
          <w:rtl/>
        </w:rPr>
        <w:t>المالية</w:t>
      </w:r>
      <w:r w:rsidRPr="0045772B">
        <w:rPr>
          <w:rFonts w:ascii="Times New Roman" w:hAnsi="Times New Roman" w:cs="Simplified Arabic"/>
          <w:szCs w:val="26"/>
        </w:rPr>
        <w:t xml:space="preserve"> </w:t>
      </w:r>
      <w:r w:rsidRPr="0045772B">
        <w:rPr>
          <w:rFonts w:ascii="Times New Roman" w:hAnsi="Times New Roman" w:cs="Simplified Arabic"/>
          <w:szCs w:val="26"/>
          <w:rtl/>
        </w:rPr>
        <w:t>وغير</w:t>
      </w:r>
      <w:r w:rsidRPr="0045772B">
        <w:rPr>
          <w:rFonts w:ascii="Times New Roman" w:hAnsi="Times New Roman" w:cs="Simplified Arabic"/>
          <w:szCs w:val="26"/>
        </w:rPr>
        <w:t xml:space="preserve"> </w:t>
      </w:r>
      <w:r w:rsidRPr="0045772B">
        <w:rPr>
          <w:rFonts w:ascii="Times New Roman" w:hAnsi="Times New Roman" w:cs="Simplified Arabic"/>
          <w:szCs w:val="26"/>
          <w:rtl/>
        </w:rPr>
        <w:t>المالية</w:t>
      </w:r>
      <w:r w:rsidRPr="0045772B">
        <w:rPr>
          <w:rFonts w:ascii="Times New Roman" w:hAnsi="Times New Roman" w:cs="Simplified Arabic"/>
          <w:szCs w:val="26"/>
        </w:rPr>
        <w:t xml:space="preserve"> </w:t>
      </w:r>
      <w:r w:rsidRPr="0045772B">
        <w:rPr>
          <w:rFonts w:ascii="Times New Roman" w:hAnsi="Times New Roman" w:cs="Simplified Arabic"/>
          <w:szCs w:val="26"/>
          <w:rtl/>
        </w:rPr>
        <w:t>يستوفي</w:t>
      </w:r>
      <w:r w:rsidRPr="0045772B">
        <w:rPr>
          <w:rFonts w:ascii="Times New Roman" w:hAnsi="Times New Roman" w:cs="Simplified Arabic"/>
          <w:szCs w:val="26"/>
        </w:rPr>
        <w:t xml:space="preserve"> </w:t>
      </w:r>
      <w:r w:rsidRPr="0045772B">
        <w:rPr>
          <w:rFonts w:ascii="Simplified Arabic" w:hAnsi="Simplified Arabic" w:cs="Simplified Arabic"/>
          <w:sz w:val="26"/>
          <w:szCs w:val="26"/>
          <w:rtl/>
          <w:lang w:bidi="ar-DZ"/>
        </w:rPr>
        <w:t>المتطلبات</w:t>
      </w:r>
      <w:r w:rsidRPr="0045772B">
        <w:rPr>
          <w:rFonts w:ascii="Times New Roman" w:hAnsi="Times New Roman" w:cs="Simplified Arabic"/>
          <w:szCs w:val="26"/>
        </w:rPr>
        <w:t xml:space="preserve"> </w:t>
      </w:r>
      <w:r w:rsidRPr="0045772B">
        <w:rPr>
          <w:rFonts w:ascii="Times New Roman" w:hAnsi="Times New Roman" w:cs="Simplified Arabic"/>
          <w:szCs w:val="26"/>
          <w:rtl/>
        </w:rPr>
        <w:t>التي</w:t>
      </w:r>
      <w:r w:rsidRPr="0045772B">
        <w:rPr>
          <w:rFonts w:ascii="Times New Roman" w:hAnsi="Times New Roman" w:cs="Simplified Arabic"/>
          <w:szCs w:val="26"/>
        </w:rPr>
        <w:t xml:space="preserve"> </w:t>
      </w:r>
      <w:r w:rsidRPr="0045772B">
        <w:rPr>
          <w:rFonts w:ascii="Times New Roman" w:hAnsi="Times New Roman" w:cs="Simplified Arabic"/>
          <w:szCs w:val="26"/>
          <w:rtl/>
        </w:rPr>
        <w:t>تنص</w:t>
      </w:r>
      <w:r w:rsidRPr="0045772B">
        <w:rPr>
          <w:rFonts w:ascii="Times New Roman" w:hAnsi="Times New Roman" w:cs="Simplified Arabic"/>
          <w:szCs w:val="26"/>
        </w:rPr>
        <w:t xml:space="preserve"> </w:t>
      </w:r>
      <w:r w:rsidRPr="0045772B">
        <w:rPr>
          <w:rFonts w:ascii="Times New Roman" w:hAnsi="Times New Roman" w:cs="Simplified Arabic"/>
          <w:szCs w:val="26"/>
          <w:rtl/>
        </w:rPr>
        <w:t>عليها</w:t>
      </w:r>
      <w:r w:rsidRPr="0045772B">
        <w:rPr>
          <w:rFonts w:ascii="Times New Roman" w:hAnsi="Times New Roman" w:cs="Simplified Arabic"/>
          <w:szCs w:val="26"/>
        </w:rPr>
        <w:t xml:space="preserve"> </w:t>
      </w:r>
      <w:r w:rsidRPr="0045772B">
        <w:rPr>
          <w:rFonts w:ascii="Times New Roman" w:hAnsi="Times New Roman" w:cs="Simplified Arabic"/>
          <w:szCs w:val="26"/>
          <w:rtl/>
        </w:rPr>
        <w:t>المعايير</w:t>
      </w:r>
      <w:r w:rsidRPr="0045772B">
        <w:rPr>
          <w:rFonts w:ascii="Times New Roman" w:hAnsi="Times New Roman" w:cs="Simplified Arabic"/>
          <w:szCs w:val="26"/>
        </w:rPr>
        <w:t xml:space="preserve"> </w:t>
      </w:r>
      <w:r w:rsidRPr="0045772B">
        <w:rPr>
          <w:rFonts w:ascii="Times New Roman" w:hAnsi="Times New Roman" w:cs="Simplified Arabic"/>
          <w:szCs w:val="26"/>
          <w:rtl/>
        </w:rPr>
        <w:t>المحاسبية المتعارف</w:t>
      </w:r>
      <w:r w:rsidRPr="0045772B">
        <w:rPr>
          <w:rFonts w:ascii="Times New Roman" w:hAnsi="Times New Roman" w:cs="Simplified Arabic"/>
          <w:szCs w:val="26"/>
        </w:rPr>
        <w:t xml:space="preserve"> </w:t>
      </w:r>
      <w:r w:rsidRPr="0045772B">
        <w:rPr>
          <w:rFonts w:ascii="Times New Roman" w:hAnsi="Times New Roman" w:cs="Simplified Arabic"/>
          <w:szCs w:val="26"/>
          <w:rtl/>
        </w:rPr>
        <w:t>عليها</w:t>
      </w:r>
      <w:r w:rsidRPr="0045772B">
        <w:rPr>
          <w:rFonts w:ascii="Times New Roman" w:hAnsi="Times New Roman" w:cs="Simplified Arabic"/>
          <w:szCs w:val="26"/>
        </w:rPr>
        <w:t xml:space="preserve"> </w:t>
      </w:r>
      <w:r w:rsidRPr="0045772B">
        <w:rPr>
          <w:rFonts w:ascii="Times New Roman" w:hAnsi="Times New Roman" w:cs="Simplified Arabic"/>
          <w:szCs w:val="26"/>
          <w:rtl/>
        </w:rPr>
        <w:t>دوليًا</w:t>
      </w:r>
      <w:r w:rsidRPr="0045772B">
        <w:rPr>
          <w:rFonts w:ascii="Times New Roman" w:hAnsi="Times New Roman" w:cs="Simplified Arabic"/>
          <w:szCs w:val="26"/>
        </w:rPr>
        <w:t xml:space="preserve"> – </w:t>
      </w:r>
      <w:r w:rsidRPr="0045772B">
        <w:rPr>
          <w:rFonts w:ascii="Times New Roman" w:hAnsi="Times New Roman" w:cs="Simplified Arabic"/>
          <w:szCs w:val="26"/>
          <w:rtl/>
        </w:rPr>
        <w:t>وتكون مطابقة</w:t>
      </w:r>
      <w:r w:rsidRPr="0045772B">
        <w:rPr>
          <w:rFonts w:ascii="Times New Roman" w:hAnsi="Times New Roman" w:cs="Simplified Arabic"/>
          <w:szCs w:val="26"/>
        </w:rPr>
        <w:t xml:space="preserve"> </w:t>
      </w:r>
      <w:r w:rsidRPr="0045772B">
        <w:rPr>
          <w:rFonts w:ascii="Times New Roman" w:hAnsi="Times New Roman" w:cs="Simplified Arabic"/>
          <w:szCs w:val="26"/>
          <w:rtl/>
        </w:rPr>
        <w:t>لأحكام</w:t>
      </w:r>
      <w:r w:rsidRPr="0045772B">
        <w:rPr>
          <w:rFonts w:ascii="Times New Roman" w:hAnsi="Times New Roman" w:cs="Simplified Arabic"/>
          <w:szCs w:val="26"/>
        </w:rPr>
        <w:t xml:space="preserve"> </w:t>
      </w:r>
      <w:r w:rsidRPr="0045772B">
        <w:rPr>
          <w:rFonts w:ascii="Times New Roman" w:hAnsi="Times New Roman" w:cs="Simplified Arabic"/>
          <w:szCs w:val="26"/>
          <w:rtl/>
        </w:rPr>
        <w:t>الشريعة</w:t>
      </w:r>
      <w:r w:rsidRPr="0045772B">
        <w:rPr>
          <w:rFonts w:ascii="Times New Roman" w:hAnsi="Times New Roman" w:cs="Simplified Arabic"/>
          <w:szCs w:val="26"/>
        </w:rPr>
        <w:t xml:space="preserve"> </w:t>
      </w:r>
      <w:r w:rsidRPr="0045772B">
        <w:rPr>
          <w:rFonts w:ascii="Times New Roman" w:hAnsi="Times New Roman" w:cs="Simplified Arabic"/>
          <w:szCs w:val="26"/>
          <w:rtl/>
        </w:rPr>
        <w:t>الإسلامية</w:t>
      </w:r>
      <w:r w:rsidRPr="0045772B">
        <w:rPr>
          <w:rFonts w:ascii="Times New Roman" w:hAnsi="Times New Roman" w:cs="Simplified Arabic"/>
          <w:szCs w:val="26"/>
        </w:rPr>
        <w:t xml:space="preserve"> </w:t>
      </w:r>
      <w:r w:rsidRPr="0045772B">
        <w:rPr>
          <w:rFonts w:ascii="Times New Roman" w:hAnsi="Times New Roman" w:cs="Simplified Arabic"/>
          <w:szCs w:val="26"/>
          <w:rtl/>
        </w:rPr>
        <w:t>ومبادئها</w:t>
      </w:r>
      <w:r w:rsidRPr="0045772B">
        <w:rPr>
          <w:rFonts w:ascii="Times New Roman" w:hAnsi="Times New Roman" w:cs="Simplified Arabic"/>
          <w:szCs w:val="26"/>
        </w:rPr>
        <w:t xml:space="preserve"> </w:t>
      </w:r>
      <w:r w:rsidRPr="0045772B">
        <w:rPr>
          <w:rFonts w:ascii="Times New Roman" w:hAnsi="Times New Roman" w:cs="Simplified Arabic"/>
          <w:szCs w:val="26"/>
          <w:rtl/>
        </w:rPr>
        <w:t>والتي</w:t>
      </w:r>
      <w:r w:rsidRPr="0045772B">
        <w:rPr>
          <w:rFonts w:ascii="Times New Roman" w:hAnsi="Times New Roman" w:cs="Simplified Arabic"/>
          <w:szCs w:val="26"/>
        </w:rPr>
        <w:t xml:space="preserve"> </w:t>
      </w:r>
      <w:r w:rsidRPr="0045772B">
        <w:rPr>
          <w:rFonts w:ascii="Times New Roman" w:hAnsi="Times New Roman" w:cs="Simplified Arabic"/>
          <w:szCs w:val="26"/>
          <w:rtl/>
        </w:rPr>
        <w:t>تسري</w:t>
      </w:r>
      <w:r w:rsidRPr="0045772B">
        <w:rPr>
          <w:rFonts w:ascii="Times New Roman" w:hAnsi="Times New Roman" w:cs="Simplified Arabic"/>
          <w:szCs w:val="26"/>
        </w:rPr>
        <w:t xml:space="preserve"> </w:t>
      </w:r>
      <w:r w:rsidRPr="0045772B">
        <w:rPr>
          <w:rFonts w:ascii="Times New Roman" w:hAnsi="Times New Roman" w:cs="Simplified Arabic"/>
          <w:szCs w:val="26"/>
          <w:rtl/>
        </w:rPr>
        <w:t>على</w:t>
      </w:r>
      <w:r w:rsidRPr="0045772B">
        <w:rPr>
          <w:rFonts w:ascii="Times New Roman" w:hAnsi="Times New Roman" w:cs="Simplified Arabic"/>
          <w:szCs w:val="26"/>
        </w:rPr>
        <w:t xml:space="preserve"> </w:t>
      </w:r>
      <w:r w:rsidRPr="0045772B">
        <w:rPr>
          <w:rFonts w:ascii="Times New Roman" w:hAnsi="Times New Roman" w:cs="Simplified Arabic"/>
          <w:szCs w:val="26"/>
          <w:rtl/>
        </w:rPr>
        <w:t>قطاع الخدمات</w:t>
      </w:r>
      <w:r w:rsidRPr="0045772B">
        <w:rPr>
          <w:rFonts w:ascii="Times New Roman" w:hAnsi="Times New Roman" w:cs="Simplified Arabic"/>
          <w:szCs w:val="26"/>
        </w:rPr>
        <w:t xml:space="preserve"> </w:t>
      </w:r>
      <w:r w:rsidRPr="0045772B">
        <w:rPr>
          <w:rFonts w:ascii="Times New Roman" w:hAnsi="Times New Roman" w:cs="Simplified Arabic"/>
          <w:szCs w:val="26"/>
          <w:rtl/>
        </w:rPr>
        <w:t>المالية</w:t>
      </w:r>
      <w:r w:rsidRPr="0045772B">
        <w:rPr>
          <w:rFonts w:ascii="Times New Roman" w:hAnsi="Times New Roman" w:cs="Simplified Arabic"/>
          <w:szCs w:val="26"/>
        </w:rPr>
        <w:t xml:space="preserve"> </w:t>
      </w:r>
      <w:r w:rsidRPr="0045772B">
        <w:rPr>
          <w:rFonts w:ascii="Times New Roman" w:hAnsi="Times New Roman" w:cs="Simplified Arabic"/>
          <w:szCs w:val="26"/>
          <w:rtl/>
        </w:rPr>
        <w:t>الإسلامية</w:t>
      </w:r>
      <w:r w:rsidRPr="0045772B">
        <w:rPr>
          <w:rFonts w:ascii="Times New Roman" w:hAnsi="Times New Roman" w:cs="Simplified Arabic"/>
          <w:szCs w:val="26"/>
        </w:rPr>
        <w:t xml:space="preserve"> </w:t>
      </w:r>
      <w:r w:rsidRPr="0045772B">
        <w:rPr>
          <w:rFonts w:ascii="Times New Roman" w:hAnsi="Times New Roman" w:cs="Simplified Arabic"/>
          <w:szCs w:val="26"/>
          <w:rtl/>
        </w:rPr>
        <w:t>وتعتمدها</w:t>
      </w:r>
      <w:r w:rsidRPr="0045772B">
        <w:rPr>
          <w:rFonts w:ascii="Times New Roman" w:hAnsi="Times New Roman" w:cs="Simplified Arabic"/>
          <w:szCs w:val="26"/>
        </w:rPr>
        <w:t xml:space="preserve"> </w:t>
      </w:r>
      <w:r w:rsidRPr="0045772B">
        <w:rPr>
          <w:rFonts w:ascii="Times New Roman" w:hAnsi="Times New Roman" w:cs="Simplified Arabic"/>
          <w:szCs w:val="26"/>
          <w:rtl/>
        </w:rPr>
        <w:t>السلطات</w:t>
      </w:r>
      <w:r w:rsidRPr="0045772B">
        <w:rPr>
          <w:rFonts w:ascii="Times New Roman" w:hAnsi="Times New Roman" w:cs="Simplified Arabic"/>
          <w:szCs w:val="26"/>
        </w:rPr>
        <w:t xml:space="preserve"> </w:t>
      </w:r>
      <w:r w:rsidRPr="0045772B">
        <w:rPr>
          <w:rFonts w:ascii="Times New Roman" w:hAnsi="Times New Roman" w:cs="Simplified Arabic"/>
          <w:szCs w:val="26"/>
          <w:rtl/>
        </w:rPr>
        <w:t>الإشرافية</w:t>
      </w:r>
      <w:r w:rsidRPr="0045772B">
        <w:rPr>
          <w:rFonts w:ascii="Times New Roman" w:hAnsi="Times New Roman" w:cs="Simplified Arabic"/>
          <w:szCs w:val="26"/>
        </w:rPr>
        <w:t xml:space="preserve"> </w:t>
      </w:r>
      <w:r w:rsidRPr="0045772B">
        <w:rPr>
          <w:rFonts w:ascii="Times New Roman" w:hAnsi="Times New Roman" w:cs="Simplified Arabic"/>
          <w:szCs w:val="26"/>
          <w:rtl/>
        </w:rPr>
        <w:t>في</w:t>
      </w:r>
      <w:r w:rsidRPr="0045772B">
        <w:rPr>
          <w:rFonts w:ascii="Times New Roman" w:hAnsi="Times New Roman" w:cs="Simplified Arabic"/>
          <w:szCs w:val="26"/>
        </w:rPr>
        <w:t xml:space="preserve"> </w:t>
      </w:r>
      <w:r w:rsidRPr="0045772B">
        <w:rPr>
          <w:rFonts w:ascii="Times New Roman" w:hAnsi="Times New Roman" w:cs="Simplified Arabic"/>
          <w:szCs w:val="26"/>
          <w:rtl/>
        </w:rPr>
        <w:t>الدولة</w:t>
      </w:r>
      <w:r w:rsidRPr="0045772B">
        <w:rPr>
          <w:rFonts w:ascii="Times New Roman" w:hAnsi="Times New Roman" w:cs="Simplified Arabic"/>
          <w:szCs w:val="26"/>
        </w:rPr>
        <w:t xml:space="preserve"> </w:t>
      </w:r>
      <w:r w:rsidRPr="0045772B">
        <w:rPr>
          <w:rFonts w:ascii="Times New Roman" w:hAnsi="Times New Roman" w:cs="Simplified Arabic"/>
          <w:szCs w:val="26"/>
          <w:rtl/>
        </w:rPr>
        <w:t>المعنية</w:t>
      </w:r>
      <w:r w:rsidR="004711E4">
        <w:rPr>
          <w:rFonts w:ascii="Times New Roman" w:hAnsi="Times New Roman" w:cs="Simplified Arabic" w:hint="cs"/>
          <w:szCs w:val="26"/>
          <w:rtl/>
        </w:rPr>
        <w:t>.</w:t>
      </w:r>
    </w:p>
    <w:p w14:paraId="261C1C17" w14:textId="77777777" w:rsidR="00FB3E43" w:rsidRDefault="00FB3E43" w:rsidP="008B772B">
      <w:pPr>
        <w:bidi/>
        <w:spacing w:after="0" w:line="240" w:lineRule="auto"/>
        <w:ind w:firstLine="360"/>
        <w:jc w:val="both"/>
        <w:rPr>
          <w:rFonts w:ascii="Times New Roman" w:hAnsi="Times New Roman" w:cs="Simplified Arabic"/>
          <w:szCs w:val="26"/>
          <w:rtl/>
        </w:rPr>
      </w:pPr>
      <w:r w:rsidRPr="0045772B">
        <w:rPr>
          <w:rFonts w:ascii="Times New Roman" w:hAnsi="Times New Roman" w:cs="Simplified Arabic"/>
          <w:szCs w:val="26"/>
          <w:rtl/>
        </w:rPr>
        <w:t xml:space="preserve">يجب على مجلس إدارة المؤسسة المالية </w:t>
      </w:r>
      <w:r w:rsidRPr="0045772B">
        <w:rPr>
          <w:rFonts w:ascii="Times New Roman" w:hAnsi="Times New Roman" w:cs="Simplified Arabic" w:hint="cs"/>
          <w:szCs w:val="26"/>
          <w:rtl/>
        </w:rPr>
        <w:t>الإسلامية</w:t>
      </w:r>
      <w:r w:rsidRPr="0045772B">
        <w:rPr>
          <w:rFonts w:ascii="Times New Roman" w:hAnsi="Times New Roman" w:cs="Simplified Arabic"/>
          <w:szCs w:val="26"/>
          <w:rtl/>
        </w:rPr>
        <w:t xml:space="preserve"> تشكيل لجنة مراجعة تتكون مما لا</w:t>
      </w:r>
      <w:r w:rsidR="0023058D">
        <w:rPr>
          <w:rFonts w:ascii="Times New Roman" w:hAnsi="Times New Roman" w:cs="Simplified Arabic" w:hint="cs"/>
          <w:szCs w:val="26"/>
          <w:rtl/>
        </w:rPr>
        <w:t xml:space="preserve"> </w:t>
      </w:r>
      <w:r w:rsidRPr="0045772B">
        <w:rPr>
          <w:rFonts w:ascii="Times New Roman" w:hAnsi="Times New Roman" w:cs="Simplified Arabic"/>
          <w:szCs w:val="26"/>
          <w:rtl/>
        </w:rPr>
        <w:t xml:space="preserve">يقل عن ثلاثة أعضاء يختارهم مجلس </w:t>
      </w:r>
      <w:r w:rsidRPr="0045772B">
        <w:rPr>
          <w:rFonts w:ascii="Times New Roman" w:hAnsi="Times New Roman" w:cs="Simplified Arabic" w:hint="cs"/>
          <w:szCs w:val="26"/>
          <w:rtl/>
        </w:rPr>
        <w:t>الإدارة</w:t>
      </w:r>
      <w:r w:rsidRPr="0045772B">
        <w:rPr>
          <w:rFonts w:ascii="Times New Roman" w:hAnsi="Times New Roman" w:cs="Simplified Arabic"/>
          <w:szCs w:val="26"/>
          <w:rtl/>
        </w:rPr>
        <w:t xml:space="preserve"> من </w:t>
      </w:r>
      <w:r w:rsidRPr="0045772B">
        <w:rPr>
          <w:rFonts w:ascii="Times New Roman" w:hAnsi="Times New Roman" w:cs="Simplified Arabic" w:hint="cs"/>
          <w:szCs w:val="26"/>
          <w:rtl/>
        </w:rPr>
        <w:t>أعضائه</w:t>
      </w:r>
      <w:r w:rsidRPr="0045772B">
        <w:rPr>
          <w:rFonts w:ascii="Times New Roman" w:hAnsi="Times New Roman" w:cs="Simplified Arabic"/>
          <w:szCs w:val="26"/>
          <w:rtl/>
        </w:rPr>
        <w:t xml:space="preserve"> غير التنفيذيين </w:t>
      </w:r>
      <w:r w:rsidRPr="0045772B">
        <w:rPr>
          <w:rFonts w:ascii="Times New Roman" w:hAnsi="Times New Roman" w:cs="Simplified Arabic" w:hint="cs"/>
          <w:szCs w:val="26"/>
          <w:rtl/>
        </w:rPr>
        <w:t>يكوون</w:t>
      </w:r>
      <w:r w:rsidRPr="0045772B">
        <w:rPr>
          <w:rFonts w:ascii="Times New Roman" w:hAnsi="Times New Roman" w:cs="Simplified Arabic"/>
          <w:szCs w:val="26"/>
          <w:rtl/>
        </w:rPr>
        <w:t xml:space="preserve"> حائزين على خبرات مناسبة وكافية </w:t>
      </w:r>
      <w:r w:rsidR="0023058D" w:rsidRPr="0045772B">
        <w:rPr>
          <w:rFonts w:ascii="Times New Roman" w:hAnsi="Times New Roman" w:cs="Simplified Arabic" w:hint="cs"/>
          <w:szCs w:val="26"/>
          <w:rtl/>
        </w:rPr>
        <w:t>في</w:t>
      </w:r>
      <w:r w:rsidRPr="0045772B">
        <w:rPr>
          <w:rFonts w:ascii="Times New Roman" w:hAnsi="Times New Roman" w:cs="Simplified Arabic"/>
          <w:szCs w:val="26"/>
          <w:rtl/>
        </w:rPr>
        <w:t xml:space="preserve"> تحليل القوائم المالية والمستندات المالية.</w:t>
      </w:r>
    </w:p>
    <w:p w14:paraId="226BCE0C" w14:textId="71B58972" w:rsidR="00FB3E43" w:rsidRPr="0045772B" w:rsidRDefault="00FB3E43" w:rsidP="008B772B">
      <w:pPr>
        <w:bidi/>
        <w:spacing w:after="0" w:line="240" w:lineRule="auto"/>
        <w:ind w:firstLine="360"/>
        <w:jc w:val="both"/>
        <w:rPr>
          <w:rFonts w:ascii="Times New Roman" w:hAnsi="Times New Roman" w:cs="Simplified Arabic"/>
          <w:szCs w:val="26"/>
          <w:rtl/>
        </w:rPr>
      </w:pPr>
      <w:r w:rsidRPr="00FE701E">
        <w:rPr>
          <w:rFonts w:ascii="Simplified Arabic" w:hAnsi="Simplified Arabic" w:cs="Simplified Arabic"/>
          <w:b/>
          <w:bCs/>
          <w:sz w:val="28"/>
          <w:szCs w:val="28"/>
          <w:rtl/>
          <w:lang w:bidi="ar-DZ"/>
        </w:rPr>
        <w:t>المبدأ الثالث:</w:t>
      </w:r>
      <w:r w:rsidR="005D7DC6">
        <w:rPr>
          <w:rFonts w:ascii="Simplified Arabic" w:hAnsi="Simplified Arabic" w:cs="Simplified Arabic" w:hint="cs"/>
          <w:b/>
          <w:bCs/>
          <w:sz w:val="28"/>
          <w:szCs w:val="28"/>
          <w:rtl/>
          <w:lang w:bidi="ar-DZ"/>
        </w:rPr>
        <w:t xml:space="preserve"> </w:t>
      </w:r>
      <w:r w:rsidRPr="0045772B">
        <w:rPr>
          <w:rFonts w:ascii="Times New Roman" w:hAnsi="Times New Roman" w:cs="Simplified Arabic"/>
          <w:szCs w:val="26"/>
          <w:rtl/>
        </w:rPr>
        <w:t>يجب</w:t>
      </w:r>
      <w:r w:rsidRPr="0045772B">
        <w:rPr>
          <w:rFonts w:ascii="Times New Roman" w:hAnsi="Times New Roman" w:cs="Simplified Arabic"/>
          <w:szCs w:val="26"/>
        </w:rPr>
        <w:t xml:space="preserve"> </w:t>
      </w:r>
      <w:r w:rsidRPr="0045772B">
        <w:rPr>
          <w:rFonts w:ascii="Times New Roman" w:hAnsi="Times New Roman" w:cs="Simplified Arabic"/>
          <w:szCs w:val="26"/>
          <w:rtl/>
        </w:rPr>
        <w:t>على</w:t>
      </w:r>
      <w:r w:rsidRPr="0045772B">
        <w:rPr>
          <w:rFonts w:ascii="Times New Roman" w:hAnsi="Times New Roman" w:cs="Simplified Arabic"/>
          <w:szCs w:val="26"/>
        </w:rPr>
        <w:t xml:space="preserve"> </w:t>
      </w:r>
      <w:r w:rsidRPr="0045772B">
        <w:rPr>
          <w:rFonts w:ascii="Times New Roman" w:hAnsi="Times New Roman" w:cs="Simplified Arabic"/>
          <w:szCs w:val="26"/>
          <w:rtl/>
        </w:rPr>
        <w:t>مؤسسات</w:t>
      </w:r>
      <w:r w:rsidRPr="0045772B">
        <w:rPr>
          <w:rFonts w:ascii="Times New Roman" w:hAnsi="Times New Roman" w:cs="Simplified Arabic"/>
          <w:szCs w:val="26"/>
        </w:rPr>
        <w:t xml:space="preserve"> </w:t>
      </w:r>
      <w:r w:rsidRPr="0045772B">
        <w:rPr>
          <w:rFonts w:ascii="Times New Roman" w:hAnsi="Times New Roman" w:cs="Simplified Arabic"/>
          <w:szCs w:val="26"/>
          <w:rtl/>
        </w:rPr>
        <w:t>الخدمات</w:t>
      </w:r>
      <w:r w:rsidRPr="0045772B">
        <w:rPr>
          <w:rFonts w:ascii="Times New Roman" w:hAnsi="Times New Roman" w:cs="Simplified Arabic"/>
          <w:szCs w:val="26"/>
        </w:rPr>
        <w:t xml:space="preserve"> </w:t>
      </w:r>
      <w:r w:rsidRPr="0045772B">
        <w:rPr>
          <w:rFonts w:ascii="Times New Roman" w:hAnsi="Times New Roman" w:cs="Simplified Arabic"/>
          <w:szCs w:val="26"/>
          <w:rtl/>
        </w:rPr>
        <w:t>المالية</w:t>
      </w:r>
      <w:r w:rsidRPr="0045772B">
        <w:rPr>
          <w:rFonts w:ascii="Times New Roman" w:hAnsi="Times New Roman" w:cs="Simplified Arabic"/>
          <w:szCs w:val="26"/>
        </w:rPr>
        <w:t xml:space="preserve"> </w:t>
      </w:r>
      <w:r w:rsidRPr="0045772B">
        <w:rPr>
          <w:rFonts w:ascii="Times New Roman" w:hAnsi="Times New Roman" w:cs="Simplified Arabic"/>
          <w:szCs w:val="26"/>
          <w:rtl/>
        </w:rPr>
        <w:t>الإسلامية</w:t>
      </w:r>
      <w:r w:rsidRPr="0045772B">
        <w:rPr>
          <w:rFonts w:ascii="Times New Roman" w:hAnsi="Times New Roman" w:cs="Simplified Arabic"/>
          <w:szCs w:val="26"/>
        </w:rPr>
        <w:t xml:space="preserve"> </w:t>
      </w:r>
      <w:r w:rsidRPr="0045772B">
        <w:rPr>
          <w:rFonts w:ascii="Times New Roman" w:hAnsi="Times New Roman" w:cs="Simplified Arabic"/>
          <w:szCs w:val="26"/>
          <w:rtl/>
        </w:rPr>
        <w:t>الإقرار</w:t>
      </w:r>
      <w:r w:rsidRPr="0045772B">
        <w:rPr>
          <w:rFonts w:ascii="Times New Roman" w:hAnsi="Times New Roman" w:cs="Simplified Arabic"/>
          <w:szCs w:val="26"/>
        </w:rPr>
        <w:t xml:space="preserve"> </w:t>
      </w:r>
      <w:r w:rsidRPr="0045772B">
        <w:rPr>
          <w:rFonts w:ascii="Times New Roman" w:hAnsi="Times New Roman" w:cs="Simplified Arabic"/>
          <w:szCs w:val="26"/>
          <w:rtl/>
        </w:rPr>
        <w:t>بحقوق</w:t>
      </w:r>
      <w:r w:rsidRPr="0045772B">
        <w:rPr>
          <w:rFonts w:ascii="Times New Roman" w:hAnsi="Times New Roman" w:cs="Simplified Arabic"/>
          <w:szCs w:val="26"/>
        </w:rPr>
        <w:t xml:space="preserve"> </w:t>
      </w:r>
      <w:r w:rsidRPr="0045772B">
        <w:rPr>
          <w:rFonts w:ascii="Times New Roman" w:hAnsi="Times New Roman" w:cs="Simplified Arabic"/>
          <w:szCs w:val="26"/>
          <w:rtl/>
        </w:rPr>
        <w:t>أصحاب</w:t>
      </w:r>
      <w:r w:rsidRPr="0045772B">
        <w:rPr>
          <w:rFonts w:ascii="Times New Roman" w:hAnsi="Times New Roman" w:cs="Simplified Arabic"/>
          <w:szCs w:val="26"/>
        </w:rPr>
        <w:t xml:space="preserve"> </w:t>
      </w:r>
      <w:r w:rsidRPr="0045772B">
        <w:rPr>
          <w:rFonts w:ascii="Times New Roman" w:hAnsi="Times New Roman" w:cs="Simplified Arabic"/>
          <w:szCs w:val="26"/>
          <w:rtl/>
        </w:rPr>
        <w:t>حسابات</w:t>
      </w:r>
      <w:r w:rsidRPr="0045772B">
        <w:rPr>
          <w:rFonts w:ascii="Times New Roman" w:hAnsi="Times New Roman" w:cs="Simplified Arabic"/>
          <w:szCs w:val="26"/>
        </w:rPr>
        <w:t xml:space="preserve"> </w:t>
      </w:r>
      <w:r w:rsidRPr="0045772B">
        <w:rPr>
          <w:rFonts w:ascii="Times New Roman" w:hAnsi="Times New Roman" w:cs="Simplified Arabic"/>
          <w:szCs w:val="26"/>
          <w:rtl/>
        </w:rPr>
        <w:t>الاستثمار</w:t>
      </w:r>
      <w:r w:rsidRPr="0045772B">
        <w:rPr>
          <w:rFonts w:ascii="Times New Roman" w:hAnsi="Times New Roman" w:cs="Simplified Arabic"/>
          <w:szCs w:val="26"/>
        </w:rPr>
        <w:t xml:space="preserve"> </w:t>
      </w:r>
      <w:r w:rsidRPr="0045772B">
        <w:rPr>
          <w:rFonts w:ascii="Times New Roman" w:hAnsi="Times New Roman" w:cs="Simplified Arabic"/>
          <w:szCs w:val="26"/>
          <w:rtl/>
        </w:rPr>
        <w:t>في</w:t>
      </w:r>
      <w:r w:rsidRPr="0045772B">
        <w:rPr>
          <w:rFonts w:ascii="Times New Roman" w:hAnsi="Times New Roman" w:cs="Simplified Arabic"/>
          <w:szCs w:val="26"/>
        </w:rPr>
        <w:t xml:space="preserve"> </w:t>
      </w:r>
      <w:r w:rsidRPr="0045772B">
        <w:rPr>
          <w:rFonts w:ascii="Times New Roman" w:hAnsi="Times New Roman" w:cs="Simplified Arabic"/>
          <w:szCs w:val="26"/>
          <w:rtl/>
        </w:rPr>
        <w:t>متابعة</w:t>
      </w:r>
      <w:r w:rsidRPr="0045772B">
        <w:rPr>
          <w:rFonts w:ascii="Times New Roman" w:hAnsi="Times New Roman" w:cs="Simplified Arabic"/>
          <w:szCs w:val="26"/>
        </w:rPr>
        <w:t xml:space="preserve"> </w:t>
      </w:r>
      <w:r w:rsidRPr="0045772B">
        <w:rPr>
          <w:rFonts w:ascii="Times New Roman" w:hAnsi="Times New Roman" w:cs="Simplified Arabic"/>
          <w:szCs w:val="26"/>
          <w:rtl/>
        </w:rPr>
        <w:t>أداء</w:t>
      </w:r>
      <w:r w:rsidRPr="0045772B">
        <w:rPr>
          <w:rFonts w:ascii="Times New Roman" w:hAnsi="Times New Roman" w:cs="Simplified Arabic"/>
          <w:szCs w:val="26"/>
        </w:rPr>
        <w:t xml:space="preserve"> </w:t>
      </w:r>
      <w:r w:rsidRPr="0045772B">
        <w:rPr>
          <w:rFonts w:ascii="Simplified Arabic" w:hAnsi="Simplified Arabic" w:cs="Simplified Arabic"/>
          <w:sz w:val="26"/>
          <w:szCs w:val="26"/>
          <w:rtl/>
          <w:lang w:bidi="ar-DZ"/>
        </w:rPr>
        <w:t>استثماراتهم</w:t>
      </w:r>
      <w:r w:rsidRPr="0045772B">
        <w:rPr>
          <w:rFonts w:ascii="Times New Roman" w:hAnsi="Times New Roman" w:cs="Simplified Arabic"/>
          <w:szCs w:val="26"/>
        </w:rPr>
        <w:t xml:space="preserve"> </w:t>
      </w:r>
      <w:r w:rsidRPr="0045772B">
        <w:rPr>
          <w:rFonts w:ascii="Times New Roman" w:hAnsi="Times New Roman" w:cs="Simplified Arabic"/>
          <w:szCs w:val="26"/>
          <w:rtl/>
        </w:rPr>
        <w:t>والمخاطر</w:t>
      </w:r>
      <w:r w:rsidRPr="0045772B">
        <w:rPr>
          <w:rFonts w:ascii="Times New Roman" w:hAnsi="Times New Roman" w:cs="Simplified Arabic"/>
          <w:szCs w:val="26"/>
        </w:rPr>
        <w:t xml:space="preserve"> </w:t>
      </w:r>
      <w:r w:rsidRPr="0045772B">
        <w:rPr>
          <w:rFonts w:ascii="Times New Roman" w:hAnsi="Times New Roman" w:cs="Simplified Arabic"/>
          <w:szCs w:val="26"/>
          <w:rtl/>
        </w:rPr>
        <w:t>ذات</w:t>
      </w:r>
      <w:r w:rsidRPr="0045772B">
        <w:rPr>
          <w:rFonts w:ascii="Times New Roman" w:hAnsi="Times New Roman" w:cs="Simplified Arabic"/>
          <w:szCs w:val="26"/>
        </w:rPr>
        <w:t xml:space="preserve"> </w:t>
      </w:r>
      <w:r w:rsidRPr="0045772B">
        <w:rPr>
          <w:rFonts w:ascii="Times New Roman" w:hAnsi="Times New Roman" w:cs="Simplified Arabic"/>
          <w:szCs w:val="26"/>
          <w:rtl/>
        </w:rPr>
        <w:t>العلاقة،</w:t>
      </w:r>
      <w:r w:rsidRPr="0045772B">
        <w:rPr>
          <w:rFonts w:ascii="Times New Roman" w:hAnsi="Times New Roman" w:cs="Simplified Arabic"/>
          <w:szCs w:val="26"/>
        </w:rPr>
        <w:t xml:space="preserve"> </w:t>
      </w:r>
      <w:r w:rsidRPr="0045772B">
        <w:rPr>
          <w:rFonts w:ascii="Times New Roman" w:hAnsi="Times New Roman" w:cs="Simplified Arabic"/>
          <w:szCs w:val="26"/>
          <w:rtl/>
        </w:rPr>
        <w:t>ووضع</w:t>
      </w:r>
      <w:r w:rsidRPr="0045772B">
        <w:rPr>
          <w:rFonts w:ascii="Times New Roman" w:hAnsi="Times New Roman" w:cs="Simplified Arabic"/>
          <w:szCs w:val="26"/>
        </w:rPr>
        <w:t xml:space="preserve"> </w:t>
      </w:r>
      <w:r w:rsidRPr="0045772B">
        <w:rPr>
          <w:rFonts w:ascii="Times New Roman" w:hAnsi="Times New Roman" w:cs="Simplified Arabic"/>
          <w:szCs w:val="26"/>
          <w:rtl/>
        </w:rPr>
        <w:t>الوسائل</w:t>
      </w:r>
      <w:r w:rsidRPr="0045772B">
        <w:rPr>
          <w:rFonts w:ascii="Times New Roman" w:hAnsi="Times New Roman" w:cs="Simplified Arabic"/>
          <w:szCs w:val="26"/>
        </w:rPr>
        <w:t xml:space="preserve"> </w:t>
      </w:r>
      <w:r w:rsidRPr="0045772B">
        <w:rPr>
          <w:rFonts w:ascii="Times New Roman" w:hAnsi="Times New Roman" w:cs="Simplified Arabic"/>
          <w:szCs w:val="26"/>
          <w:rtl/>
        </w:rPr>
        <w:t>الكافية</w:t>
      </w:r>
      <w:r w:rsidRPr="0045772B">
        <w:rPr>
          <w:rFonts w:ascii="Times New Roman" w:hAnsi="Times New Roman" w:cs="Simplified Arabic"/>
          <w:szCs w:val="26"/>
        </w:rPr>
        <w:t xml:space="preserve"> </w:t>
      </w:r>
      <w:r w:rsidRPr="0045772B">
        <w:rPr>
          <w:rFonts w:ascii="Times New Roman" w:hAnsi="Times New Roman" w:cs="Simplified Arabic"/>
          <w:szCs w:val="26"/>
          <w:rtl/>
        </w:rPr>
        <w:t>لضمان المحافظة</w:t>
      </w:r>
      <w:r w:rsidRPr="0045772B">
        <w:rPr>
          <w:rFonts w:ascii="Times New Roman" w:hAnsi="Times New Roman" w:cs="Simplified Arabic"/>
          <w:szCs w:val="26"/>
        </w:rPr>
        <w:t xml:space="preserve"> </w:t>
      </w:r>
      <w:r w:rsidRPr="0045772B">
        <w:rPr>
          <w:rFonts w:ascii="Times New Roman" w:hAnsi="Times New Roman" w:cs="Simplified Arabic"/>
          <w:szCs w:val="26"/>
          <w:rtl/>
        </w:rPr>
        <w:t>على</w:t>
      </w:r>
      <w:r w:rsidRPr="0045772B">
        <w:rPr>
          <w:rFonts w:ascii="Times New Roman" w:hAnsi="Times New Roman" w:cs="Simplified Arabic"/>
          <w:szCs w:val="26"/>
        </w:rPr>
        <w:t xml:space="preserve"> </w:t>
      </w:r>
      <w:r w:rsidRPr="0045772B">
        <w:rPr>
          <w:rFonts w:ascii="Times New Roman" w:hAnsi="Times New Roman" w:cs="Simplified Arabic"/>
          <w:szCs w:val="26"/>
          <w:rtl/>
        </w:rPr>
        <w:t>هذه</w:t>
      </w:r>
      <w:r w:rsidRPr="0045772B">
        <w:rPr>
          <w:rFonts w:ascii="Times New Roman" w:hAnsi="Times New Roman" w:cs="Simplified Arabic"/>
          <w:szCs w:val="26"/>
        </w:rPr>
        <w:t xml:space="preserve"> </w:t>
      </w:r>
      <w:r w:rsidRPr="0045772B">
        <w:rPr>
          <w:rFonts w:ascii="Times New Roman" w:hAnsi="Times New Roman" w:cs="Simplified Arabic"/>
          <w:szCs w:val="26"/>
          <w:rtl/>
        </w:rPr>
        <w:t>الحقوق</w:t>
      </w:r>
      <w:r w:rsidRPr="0045772B">
        <w:rPr>
          <w:rFonts w:ascii="Times New Roman" w:hAnsi="Times New Roman" w:cs="Simplified Arabic"/>
          <w:szCs w:val="26"/>
        </w:rPr>
        <w:t xml:space="preserve"> </w:t>
      </w:r>
      <w:r w:rsidRPr="0045772B">
        <w:rPr>
          <w:rFonts w:ascii="Times New Roman" w:hAnsi="Times New Roman" w:cs="Simplified Arabic"/>
          <w:szCs w:val="26"/>
          <w:rtl/>
        </w:rPr>
        <w:t>وممارستها</w:t>
      </w:r>
      <w:r w:rsidR="004711E4">
        <w:rPr>
          <w:rFonts w:ascii="Times New Roman" w:hAnsi="Times New Roman" w:cs="Simplified Arabic" w:hint="cs"/>
          <w:szCs w:val="26"/>
          <w:rtl/>
        </w:rPr>
        <w:t>.</w:t>
      </w:r>
    </w:p>
    <w:p w14:paraId="1CCC6486" w14:textId="77777777" w:rsidR="00FB3E43" w:rsidRPr="0045772B" w:rsidRDefault="00FB3E43" w:rsidP="008B772B">
      <w:pPr>
        <w:bidi/>
        <w:spacing w:after="0" w:line="240" w:lineRule="auto"/>
        <w:ind w:firstLine="360"/>
        <w:jc w:val="both"/>
        <w:rPr>
          <w:rFonts w:ascii="Times New Roman" w:hAnsi="Times New Roman" w:cs="Simplified Arabic"/>
          <w:szCs w:val="26"/>
          <w:rtl/>
        </w:rPr>
      </w:pPr>
      <w:r w:rsidRPr="0045772B">
        <w:rPr>
          <w:rFonts w:ascii="Times New Roman" w:hAnsi="Times New Roman" w:cs="Simplified Arabic"/>
          <w:szCs w:val="26"/>
          <w:rtl/>
        </w:rPr>
        <w:t xml:space="preserve">لذا يجب على مؤسسات الخدمات المالية الإسلامية أن تتحمل مسؤولية استئمانية تجاه أصحاب حسابات الاستثمار بصفتها مضاربا </w:t>
      </w:r>
      <w:r w:rsidR="0023058D" w:rsidRPr="0045772B">
        <w:rPr>
          <w:rFonts w:ascii="Times New Roman" w:hAnsi="Times New Roman" w:cs="Simplified Arabic" w:hint="cs"/>
          <w:szCs w:val="26"/>
          <w:rtl/>
        </w:rPr>
        <w:t>في</w:t>
      </w:r>
      <w:r w:rsidRPr="0045772B">
        <w:rPr>
          <w:rFonts w:ascii="Times New Roman" w:hAnsi="Times New Roman" w:cs="Simplified Arabic"/>
          <w:szCs w:val="26"/>
          <w:rtl/>
        </w:rPr>
        <w:t xml:space="preserve"> أموالهم، مع الإفصاح والشفافية عن المعلومات </w:t>
      </w:r>
      <w:r w:rsidR="0023058D" w:rsidRPr="0045772B">
        <w:rPr>
          <w:rFonts w:ascii="Times New Roman" w:hAnsi="Times New Roman" w:cs="Simplified Arabic" w:hint="cs"/>
          <w:szCs w:val="26"/>
          <w:rtl/>
        </w:rPr>
        <w:t>في</w:t>
      </w:r>
      <w:r w:rsidRPr="0045772B">
        <w:rPr>
          <w:rFonts w:ascii="Times New Roman" w:hAnsi="Times New Roman" w:cs="Simplified Arabic"/>
          <w:szCs w:val="26"/>
          <w:rtl/>
        </w:rPr>
        <w:t xml:space="preserve"> الوقت الملائم. </w:t>
      </w:r>
    </w:p>
    <w:p w14:paraId="74360277" w14:textId="6E2BD02E" w:rsidR="00FB3E43" w:rsidRPr="0045772B" w:rsidRDefault="00FB3E43" w:rsidP="008B772B">
      <w:pPr>
        <w:bidi/>
        <w:spacing w:after="0" w:line="240" w:lineRule="auto"/>
        <w:ind w:firstLine="360"/>
        <w:jc w:val="both"/>
        <w:rPr>
          <w:rFonts w:ascii="Times New Roman" w:hAnsi="Times New Roman" w:cs="Simplified Arabic"/>
          <w:szCs w:val="26"/>
          <w:rtl/>
        </w:rPr>
      </w:pPr>
      <w:r w:rsidRPr="00FE701E">
        <w:rPr>
          <w:rFonts w:ascii="Simplified Arabic" w:hAnsi="Simplified Arabic" w:cs="Simplified Arabic"/>
          <w:b/>
          <w:bCs/>
          <w:sz w:val="28"/>
          <w:szCs w:val="28"/>
          <w:rtl/>
          <w:lang w:bidi="ar-DZ"/>
        </w:rPr>
        <w:t>المبدأ الرابع:</w:t>
      </w:r>
      <w:r w:rsidR="005D7DC6">
        <w:rPr>
          <w:rFonts w:ascii="Simplified Arabic" w:hAnsi="Simplified Arabic" w:cs="Simplified Arabic" w:hint="cs"/>
          <w:b/>
          <w:bCs/>
          <w:sz w:val="28"/>
          <w:szCs w:val="28"/>
          <w:rtl/>
          <w:lang w:bidi="ar-DZ"/>
        </w:rPr>
        <w:t xml:space="preserve"> </w:t>
      </w:r>
      <w:r w:rsidRPr="0045772B">
        <w:rPr>
          <w:rFonts w:ascii="Times New Roman" w:hAnsi="Times New Roman" w:cs="Simplified Arabic"/>
          <w:szCs w:val="26"/>
          <w:rtl/>
        </w:rPr>
        <w:t xml:space="preserve">يجب على مؤسسات الخدمات المالية </w:t>
      </w:r>
      <w:r w:rsidRPr="0045772B">
        <w:rPr>
          <w:rFonts w:ascii="Times New Roman" w:hAnsi="Times New Roman" w:cs="Simplified Arabic" w:hint="cs"/>
          <w:szCs w:val="26"/>
          <w:rtl/>
        </w:rPr>
        <w:t>الإسلامية</w:t>
      </w:r>
      <w:r w:rsidRPr="0045772B">
        <w:rPr>
          <w:rFonts w:ascii="Times New Roman" w:hAnsi="Times New Roman" w:cs="Simplified Arabic"/>
          <w:szCs w:val="26"/>
          <w:rtl/>
        </w:rPr>
        <w:t xml:space="preserve"> </w:t>
      </w:r>
      <w:r w:rsidRPr="0045772B">
        <w:rPr>
          <w:rFonts w:ascii="Times New Roman" w:hAnsi="Times New Roman" w:cs="Simplified Arabic" w:hint="cs"/>
          <w:szCs w:val="26"/>
          <w:rtl/>
        </w:rPr>
        <w:t>اعتماد</w:t>
      </w:r>
      <w:r w:rsidRPr="0045772B">
        <w:rPr>
          <w:rFonts w:ascii="Times New Roman" w:hAnsi="Times New Roman" w:cs="Simplified Arabic"/>
          <w:szCs w:val="26"/>
          <w:rtl/>
        </w:rPr>
        <w:t xml:space="preserve"> </w:t>
      </w:r>
      <w:r w:rsidR="0023058D" w:rsidRPr="0045772B">
        <w:rPr>
          <w:rFonts w:ascii="Times New Roman" w:hAnsi="Times New Roman" w:cs="Simplified Arabic" w:hint="cs"/>
          <w:szCs w:val="26"/>
          <w:rtl/>
        </w:rPr>
        <w:t>استراتيجية</w:t>
      </w:r>
      <w:r w:rsidRPr="0045772B">
        <w:rPr>
          <w:rFonts w:ascii="Times New Roman" w:hAnsi="Times New Roman" w:cs="Simplified Arabic"/>
          <w:szCs w:val="26"/>
          <w:rtl/>
        </w:rPr>
        <w:t xml:space="preserve"> استثمار سليمة تتلاءم مع المخاطر </w:t>
      </w:r>
      <w:r w:rsidRPr="0045772B">
        <w:rPr>
          <w:rFonts w:ascii="Simplified Arabic" w:hAnsi="Simplified Arabic" w:cs="Simplified Arabic"/>
          <w:sz w:val="26"/>
          <w:szCs w:val="26"/>
          <w:rtl/>
          <w:lang w:bidi="ar-DZ"/>
        </w:rPr>
        <w:t>والعوائد</w:t>
      </w:r>
      <w:r w:rsidRPr="0045772B">
        <w:rPr>
          <w:rFonts w:ascii="Times New Roman" w:hAnsi="Times New Roman" w:cs="Simplified Arabic"/>
          <w:szCs w:val="26"/>
          <w:rtl/>
        </w:rPr>
        <w:t xml:space="preserve"> المتوقعة لأصحاب حسابات الاستثمار (آخذين </w:t>
      </w:r>
      <w:r w:rsidRPr="0045772B">
        <w:rPr>
          <w:rFonts w:ascii="Times New Roman" w:hAnsi="Times New Roman" w:cs="Simplified Arabic" w:hint="cs"/>
          <w:szCs w:val="26"/>
          <w:rtl/>
        </w:rPr>
        <w:t>في</w:t>
      </w:r>
      <w:r w:rsidRPr="0045772B">
        <w:rPr>
          <w:rFonts w:ascii="Times New Roman" w:hAnsi="Times New Roman" w:cs="Simplified Arabic"/>
          <w:szCs w:val="26"/>
          <w:rtl/>
        </w:rPr>
        <w:t xml:space="preserve"> الحسبان التميز بين أصحاب حس</w:t>
      </w:r>
      <w:r w:rsidR="0023058D">
        <w:rPr>
          <w:rFonts w:ascii="Times New Roman" w:hAnsi="Times New Roman" w:cs="Simplified Arabic"/>
          <w:szCs w:val="26"/>
          <w:rtl/>
        </w:rPr>
        <w:t>ابات الاستثمار المقيدة والمطلقة</w:t>
      </w:r>
      <w:r w:rsidRPr="0045772B">
        <w:rPr>
          <w:rFonts w:ascii="Times New Roman" w:hAnsi="Times New Roman" w:cs="Simplified Arabic"/>
          <w:szCs w:val="26"/>
          <w:rtl/>
        </w:rPr>
        <w:t xml:space="preserve">) بالإضافة </w:t>
      </w:r>
      <w:r w:rsidRPr="0045772B">
        <w:rPr>
          <w:rFonts w:ascii="Times New Roman" w:hAnsi="Times New Roman" w:cs="Simplified Arabic" w:hint="cs"/>
          <w:szCs w:val="26"/>
          <w:rtl/>
        </w:rPr>
        <w:t>إلى</w:t>
      </w:r>
      <w:r w:rsidRPr="0045772B">
        <w:rPr>
          <w:rFonts w:ascii="Times New Roman" w:hAnsi="Times New Roman" w:cs="Simplified Arabic"/>
          <w:szCs w:val="26"/>
          <w:rtl/>
        </w:rPr>
        <w:t xml:space="preserve"> اعتماد الشفافية </w:t>
      </w:r>
      <w:r w:rsidRPr="0045772B">
        <w:rPr>
          <w:rFonts w:ascii="Times New Roman" w:hAnsi="Times New Roman" w:cs="Simplified Arabic" w:hint="cs"/>
          <w:szCs w:val="26"/>
          <w:rtl/>
        </w:rPr>
        <w:t>في</w:t>
      </w:r>
      <w:r w:rsidRPr="0045772B">
        <w:rPr>
          <w:rFonts w:ascii="Times New Roman" w:hAnsi="Times New Roman" w:cs="Simplified Arabic"/>
          <w:szCs w:val="26"/>
          <w:rtl/>
        </w:rPr>
        <w:t xml:space="preserve"> دعم </w:t>
      </w:r>
      <w:r w:rsidRPr="0045772B">
        <w:rPr>
          <w:rFonts w:ascii="Times New Roman" w:hAnsi="Times New Roman" w:cs="Simplified Arabic" w:hint="cs"/>
          <w:szCs w:val="26"/>
          <w:rtl/>
        </w:rPr>
        <w:t>أي</w:t>
      </w:r>
      <w:r w:rsidRPr="0045772B">
        <w:rPr>
          <w:rFonts w:ascii="Times New Roman" w:hAnsi="Times New Roman" w:cs="Simplified Arabic"/>
          <w:szCs w:val="26"/>
          <w:rtl/>
        </w:rPr>
        <w:t xml:space="preserve"> عوائد.</w:t>
      </w:r>
    </w:p>
    <w:p w14:paraId="229460BC" w14:textId="6DF02A0F" w:rsidR="00FB3E43" w:rsidRPr="0045772B" w:rsidRDefault="00FB3E43" w:rsidP="008B772B">
      <w:pPr>
        <w:bidi/>
        <w:spacing w:after="0" w:line="240" w:lineRule="auto"/>
        <w:ind w:firstLine="360"/>
        <w:jc w:val="both"/>
        <w:rPr>
          <w:rFonts w:ascii="Times New Roman" w:hAnsi="Times New Roman" w:cs="Simplified Arabic"/>
          <w:szCs w:val="26"/>
          <w:rtl/>
        </w:rPr>
      </w:pPr>
      <w:r w:rsidRPr="00FE701E">
        <w:rPr>
          <w:rFonts w:ascii="Simplified Arabic" w:hAnsi="Simplified Arabic" w:cs="Simplified Arabic"/>
          <w:b/>
          <w:bCs/>
          <w:sz w:val="28"/>
          <w:szCs w:val="28"/>
          <w:rtl/>
          <w:lang w:bidi="ar-DZ"/>
        </w:rPr>
        <w:t>المبدأ الخامس:</w:t>
      </w:r>
      <w:r w:rsidR="005D7DC6">
        <w:rPr>
          <w:rFonts w:ascii="Simplified Arabic" w:hAnsi="Simplified Arabic" w:cs="Simplified Arabic" w:hint="cs"/>
          <w:b/>
          <w:bCs/>
          <w:sz w:val="28"/>
          <w:szCs w:val="28"/>
          <w:rtl/>
          <w:lang w:bidi="ar-DZ"/>
        </w:rPr>
        <w:t xml:space="preserve"> </w:t>
      </w:r>
      <w:r w:rsidRPr="0045772B">
        <w:rPr>
          <w:rFonts w:ascii="Times New Roman" w:hAnsi="Times New Roman" w:cs="Simplified Arabic"/>
          <w:szCs w:val="26"/>
          <w:rtl/>
        </w:rPr>
        <w:t xml:space="preserve">يجب على مؤسسات الخدمات المالية </w:t>
      </w:r>
      <w:r w:rsidRPr="0045772B">
        <w:rPr>
          <w:rFonts w:ascii="Times New Roman" w:hAnsi="Times New Roman" w:cs="Simplified Arabic" w:hint="cs"/>
          <w:szCs w:val="26"/>
          <w:rtl/>
        </w:rPr>
        <w:t>الإسلامية</w:t>
      </w:r>
      <w:r w:rsidRPr="0045772B">
        <w:rPr>
          <w:rFonts w:ascii="Times New Roman" w:hAnsi="Times New Roman" w:cs="Simplified Arabic"/>
          <w:szCs w:val="26"/>
          <w:rtl/>
        </w:rPr>
        <w:t xml:space="preserve"> أن تضع آلية مناسبة للحصول على الأحكام الشريعة </w:t>
      </w:r>
      <w:r w:rsidRPr="0045772B">
        <w:rPr>
          <w:rFonts w:ascii="Simplified Arabic" w:hAnsi="Simplified Arabic" w:cs="Simplified Arabic"/>
          <w:sz w:val="26"/>
          <w:szCs w:val="26"/>
          <w:rtl/>
          <w:lang w:bidi="ar-DZ"/>
        </w:rPr>
        <w:t>من</w:t>
      </w:r>
      <w:r w:rsidRPr="0045772B">
        <w:rPr>
          <w:rFonts w:ascii="Times New Roman" w:hAnsi="Times New Roman" w:cs="Simplified Arabic"/>
          <w:szCs w:val="26"/>
          <w:rtl/>
        </w:rPr>
        <w:t xml:space="preserve"> المختصين بها، والالتزام بتطبيق الفتاوى ولمراقبة الالتزام بالشريعة </w:t>
      </w:r>
      <w:r w:rsidRPr="0045772B">
        <w:rPr>
          <w:rFonts w:ascii="Times New Roman" w:hAnsi="Times New Roman" w:cs="Simplified Arabic" w:hint="cs"/>
          <w:szCs w:val="26"/>
          <w:rtl/>
        </w:rPr>
        <w:t>في</w:t>
      </w:r>
      <w:r w:rsidRPr="0045772B">
        <w:rPr>
          <w:rFonts w:ascii="Times New Roman" w:hAnsi="Times New Roman" w:cs="Simplified Arabic"/>
          <w:szCs w:val="26"/>
          <w:rtl/>
        </w:rPr>
        <w:t xml:space="preserve"> جميع </w:t>
      </w:r>
      <w:r w:rsidRPr="0045772B">
        <w:rPr>
          <w:rFonts w:ascii="Times New Roman" w:hAnsi="Times New Roman" w:cs="Simplified Arabic" w:hint="cs"/>
          <w:szCs w:val="26"/>
          <w:rtl/>
        </w:rPr>
        <w:t>نواحي</w:t>
      </w:r>
      <w:r w:rsidRPr="0045772B">
        <w:rPr>
          <w:rFonts w:ascii="Times New Roman" w:hAnsi="Times New Roman" w:cs="Simplified Arabic"/>
          <w:szCs w:val="26"/>
          <w:rtl/>
        </w:rPr>
        <w:t xml:space="preserve"> منتجاتها وعملياتها ونشاطاتها.</w:t>
      </w:r>
    </w:p>
    <w:p w14:paraId="5D96686B" w14:textId="228A9A83" w:rsidR="00FB3E43" w:rsidRPr="0045772B" w:rsidRDefault="00FB3E43" w:rsidP="008B772B">
      <w:pPr>
        <w:bidi/>
        <w:spacing w:after="0" w:line="240" w:lineRule="auto"/>
        <w:ind w:firstLine="360"/>
        <w:jc w:val="both"/>
        <w:rPr>
          <w:rFonts w:ascii="Times New Roman" w:hAnsi="Times New Roman" w:cs="Simplified Arabic"/>
          <w:szCs w:val="26"/>
          <w:rtl/>
        </w:rPr>
      </w:pPr>
      <w:r w:rsidRPr="0045772B">
        <w:rPr>
          <w:rFonts w:ascii="Times New Roman" w:hAnsi="Times New Roman" w:cs="Simplified Arabic"/>
          <w:szCs w:val="26"/>
          <w:rtl/>
        </w:rPr>
        <w:lastRenderedPageBreak/>
        <w:t>ويبقى تنوع الآراء الشرعية من الخصائص الدائمة لقطاع الخدمات المالية الإسلامية، ويجب أن يحصل المراجعون الداخليون والمراقبون الشرعيون على التدريب اللازم والمناسب لتحسين مهاراتهم من حيث مراجعة مدى الالتزام بالشريعة.</w:t>
      </w:r>
      <w:r w:rsidR="008B772B">
        <w:rPr>
          <w:rFonts w:ascii="Times New Roman" w:hAnsi="Times New Roman" w:cs="Simplified Arabic" w:hint="cs"/>
          <w:szCs w:val="26"/>
          <w:rtl/>
        </w:rPr>
        <w:t xml:space="preserve"> </w:t>
      </w:r>
      <w:r w:rsidRPr="0045772B">
        <w:rPr>
          <w:rFonts w:ascii="Times New Roman" w:hAnsi="Times New Roman" w:cs="Simplified Arabic"/>
          <w:szCs w:val="26"/>
          <w:rtl/>
        </w:rPr>
        <w:t xml:space="preserve">كما يجب مواصلة إصدار وتشجيع مبادرات التنسيق بين الفتاوى الشرعية حيث أن هذا القطاع خصوصا </w:t>
      </w:r>
      <w:r w:rsidRPr="0045772B">
        <w:rPr>
          <w:rFonts w:ascii="Simplified Arabic" w:hAnsi="Simplified Arabic" w:cs="Simplified Arabic" w:hint="cs"/>
          <w:sz w:val="26"/>
          <w:szCs w:val="26"/>
          <w:rtl/>
          <w:lang w:bidi="ar-DZ"/>
        </w:rPr>
        <w:t>والأمة</w:t>
      </w:r>
      <w:r w:rsidRPr="0045772B">
        <w:rPr>
          <w:rFonts w:ascii="Times New Roman" w:hAnsi="Times New Roman" w:cs="Simplified Arabic"/>
          <w:szCs w:val="26"/>
          <w:rtl/>
        </w:rPr>
        <w:t xml:space="preserve"> عموما يستفيدان من الفهم المشترك والتعاون بين علماء الشريعة.</w:t>
      </w:r>
    </w:p>
    <w:p w14:paraId="3BD5DB6D" w14:textId="1E731BAC" w:rsidR="0023058D" w:rsidRDefault="00FB3E43" w:rsidP="008B772B">
      <w:pPr>
        <w:bidi/>
        <w:spacing w:after="0" w:line="240" w:lineRule="auto"/>
        <w:ind w:firstLine="360"/>
        <w:jc w:val="both"/>
        <w:rPr>
          <w:rFonts w:ascii="Times New Roman" w:hAnsi="Times New Roman" w:cs="Simplified Arabic"/>
          <w:szCs w:val="26"/>
          <w:rtl/>
        </w:rPr>
      </w:pPr>
      <w:r w:rsidRPr="00FE701E">
        <w:rPr>
          <w:rFonts w:ascii="Simplified Arabic" w:hAnsi="Simplified Arabic" w:cs="Simplified Arabic"/>
          <w:b/>
          <w:bCs/>
          <w:sz w:val="28"/>
          <w:szCs w:val="28"/>
          <w:rtl/>
          <w:lang w:bidi="ar-DZ"/>
        </w:rPr>
        <w:t xml:space="preserve">المبدأ </w:t>
      </w:r>
      <w:r w:rsidRPr="00FE701E">
        <w:rPr>
          <w:rFonts w:ascii="Simplified Arabic" w:hAnsi="Simplified Arabic" w:cs="Simplified Arabic" w:hint="cs"/>
          <w:b/>
          <w:bCs/>
          <w:sz w:val="28"/>
          <w:szCs w:val="28"/>
          <w:rtl/>
          <w:lang w:bidi="ar-DZ"/>
        </w:rPr>
        <w:t>السادس:</w:t>
      </w:r>
      <w:r w:rsidR="008B772B">
        <w:rPr>
          <w:rFonts w:ascii="Simplified Arabic" w:hAnsi="Simplified Arabic" w:cs="Simplified Arabic" w:hint="cs"/>
          <w:b/>
          <w:bCs/>
          <w:sz w:val="28"/>
          <w:szCs w:val="28"/>
          <w:rtl/>
          <w:lang w:bidi="ar-DZ"/>
        </w:rPr>
        <w:t xml:space="preserve"> </w:t>
      </w:r>
      <w:r w:rsidRPr="0045772B">
        <w:rPr>
          <w:rFonts w:ascii="Times New Roman" w:hAnsi="Times New Roman" w:cs="Simplified Arabic"/>
          <w:szCs w:val="26"/>
          <w:rtl/>
        </w:rPr>
        <w:t>يجب</w:t>
      </w:r>
      <w:r w:rsidRPr="0045772B">
        <w:rPr>
          <w:rFonts w:ascii="Times New Roman" w:hAnsi="Times New Roman" w:cs="Simplified Arabic"/>
          <w:szCs w:val="26"/>
        </w:rPr>
        <w:t xml:space="preserve"> </w:t>
      </w:r>
      <w:r w:rsidRPr="0045772B">
        <w:rPr>
          <w:rFonts w:ascii="Times New Roman" w:hAnsi="Times New Roman" w:cs="Simplified Arabic"/>
          <w:szCs w:val="26"/>
          <w:rtl/>
        </w:rPr>
        <w:t>على</w:t>
      </w:r>
      <w:r w:rsidRPr="0045772B">
        <w:rPr>
          <w:rFonts w:ascii="Times New Roman" w:hAnsi="Times New Roman" w:cs="Simplified Arabic"/>
          <w:szCs w:val="26"/>
        </w:rPr>
        <w:t xml:space="preserve"> </w:t>
      </w:r>
      <w:r w:rsidRPr="0045772B">
        <w:rPr>
          <w:rFonts w:ascii="Simplified Arabic" w:hAnsi="Simplified Arabic" w:cs="Simplified Arabic"/>
          <w:sz w:val="26"/>
          <w:szCs w:val="26"/>
          <w:rtl/>
          <w:lang w:bidi="ar-DZ"/>
        </w:rPr>
        <w:t>مؤسسة</w:t>
      </w:r>
      <w:r w:rsidRPr="0045772B">
        <w:rPr>
          <w:rFonts w:ascii="Times New Roman" w:hAnsi="Times New Roman" w:cs="Simplified Arabic"/>
          <w:szCs w:val="26"/>
        </w:rPr>
        <w:t xml:space="preserve"> </w:t>
      </w:r>
      <w:r w:rsidRPr="0045772B">
        <w:rPr>
          <w:rFonts w:ascii="Times New Roman" w:hAnsi="Times New Roman" w:cs="Simplified Arabic"/>
          <w:szCs w:val="26"/>
          <w:rtl/>
        </w:rPr>
        <w:t>الخدمات</w:t>
      </w:r>
      <w:r w:rsidRPr="0045772B">
        <w:rPr>
          <w:rFonts w:ascii="Times New Roman" w:hAnsi="Times New Roman" w:cs="Simplified Arabic"/>
          <w:szCs w:val="26"/>
        </w:rPr>
        <w:t xml:space="preserve"> </w:t>
      </w:r>
      <w:r w:rsidRPr="0045772B">
        <w:rPr>
          <w:rFonts w:ascii="Times New Roman" w:hAnsi="Times New Roman" w:cs="Simplified Arabic"/>
          <w:szCs w:val="26"/>
          <w:rtl/>
        </w:rPr>
        <w:t>المالية</w:t>
      </w:r>
      <w:r w:rsidRPr="0045772B">
        <w:rPr>
          <w:rFonts w:ascii="Times New Roman" w:hAnsi="Times New Roman" w:cs="Simplified Arabic"/>
          <w:szCs w:val="26"/>
        </w:rPr>
        <w:t xml:space="preserve"> </w:t>
      </w:r>
      <w:r w:rsidRPr="0045772B">
        <w:rPr>
          <w:rFonts w:ascii="Times New Roman" w:hAnsi="Times New Roman" w:cs="Simplified Arabic"/>
          <w:szCs w:val="26"/>
          <w:rtl/>
        </w:rPr>
        <w:t>الإسلامية</w:t>
      </w:r>
      <w:r w:rsidRPr="0045772B">
        <w:rPr>
          <w:rFonts w:ascii="Times New Roman" w:hAnsi="Times New Roman" w:cs="Simplified Arabic"/>
          <w:szCs w:val="26"/>
        </w:rPr>
        <w:t xml:space="preserve"> </w:t>
      </w:r>
      <w:r w:rsidRPr="0045772B">
        <w:rPr>
          <w:rFonts w:ascii="Times New Roman" w:hAnsi="Times New Roman" w:cs="Simplified Arabic"/>
          <w:szCs w:val="26"/>
          <w:rtl/>
        </w:rPr>
        <w:t>الالتزام</w:t>
      </w:r>
      <w:r w:rsidRPr="0045772B">
        <w:rPr>
          <w:rFonts w:ascii="Times New Roman" w:hAnsi="Times New Roman" w:cs="Simplified Arabic"/>
          <w:szCs w:val="26"/>
        </w:rPr>
        <w:t xml:space="preserve"> </w:t>
      </w:r>
      <w:r w:rsidRPr="0045772B">
        <w:rPr>
          <w:rFonts w:ascii="Times New Roman" w:hAnsi="Times New Roman" w:cs="Simplified Arabic"/>
          <w:szCs w:val="26"/>
          <w:rtl/>
        </w:rPr>
        <w:t>بأحكام</w:t>
      </w:r>
      <w:r w:rsidRPr="0045772B">
        <w:rPr>
          <w:rFonts w:ascii="Times New Roman" w:hAnsi="Times New Roman" w:cs="Simplified Arabic"/>
          <w:szCs w:val="26"/>
        </w:rPr>
        <w:t xml:space="preserve"> </w:t>
      </w:r>
      <w:r w:rsidRPr="0045772B">
        <w:rPr>
          <w:rFonts w:ascii="Times New Roman" w:hAnsi="Times New Roman" w:cs="Simplified Arabic"/>
          <w:szCs w:val="26"/>
          <w:rtl/>
        </w:rPr>
        <w:t>الشريعة</w:t>
      </w:r>
      <w:r w:rsidRPr="0045772B">
        <w:rPr>
          <w:rFonts w:ascii="Times New Roman" w:hAnsi="Times New Roman" w:cs="Simplified Arabic"/>
          <w:szCs w:val="26"/>
        </w:rPr>
        <w:t xml:space="preserve"> </w:t>
      </w:r>
      <w:r w:rsidRPr="0045772B">
        <w:rPr>
          <w:rFonts w:ascii="Times New Roman" w:hAnsi="Times New Roman" w:cs="Simplified Arabic"/>
          <w:szCs w:val="26"/>
          <w:rtl/>
        </w:rPr>
        <w:t>الإسلامية</w:t>
      </w:r>
      <w:r w:rsidRPr="0045772B">
        <w:rPr>
          <w:rFonts w:ascii="Times New Roman" w:hAnsi="Times New Roman" w:cs="Simplified Arabic"/>
          <w:szCs w:val="26"/>
        </w:rPr>
        <w:t xml:space="preserve"> </w:t>
      </w:r>
      <w:r w:rsidRPr="0045772B">
        <w:rPr>
          <w:rFonts w:ascii="Times New Roman" w:hAnsi="Times New Roman" w:cs="Simplified Arabic"/>
          <w:szCs w:val="26"/>
          <w:rtl/>
        </w:rPr>
        <w:t>ومبادئها</w:t>
      </w:r>
      <w:r w:rsidRPr="0045772B">
        <w:rPr>
          <w:rFonts w:ascii="Times New Roman" w:hAnsi="Times New Roman" w:cs="Simplified Arabic"/>
          <w:szCs w:val="26"/>
        </w:rPr>
        <w:t xml:space="preserve"> </w:t>
      </w:r>
      <w:r w:rsidRPr="0045772B">
        <w:rPr>
          <w:rFonts w:ascii="Times New Roman" w:hAnsi="Times New Roman" w:cs="Simplified Arabic"/>
          <w:szCs w:val="26"/>
          <w:rtl/>
        </w:rPr>
        <w:t>المنصوص</w:t>
      </w:r>
      <w:r w:rsidRPr="0045772B">
        <w:rPr>
          <w:rFonts w:ascii="Times New Roman" w:hAnsi="Times New Roman" w:cs="Simplified Arabic"/>
          <w:szCs w:val="26"/>
        </w:rPr>
        <w:t xml:space="preserve"> </w:t>
      </w:r>
      <w:r w:rsidRPr="0045772B">
        <w:rPr>
          <w:rFonts w:ascii="Times New Roman" w:hAnsi="Times New Roman" w:cs="Simplified Arabic"/>
          <w:szCs w:val="26"/>
          <w:rtl/>
        </w:rPr>
        <w:t>عليها</w:t>
      </w:r>
      <w:r w:rsidRPr="0045772B">
        <w:rPr>
          <w:rFonts w:ascii="Times New Roman" w:hAnsi="Times New Roman" w:cs="Simplified Arabic"/>
          <w:szCs w:val="26"/>
        </w:rPr>
        <w:t xml:space="preserve"> </w:t>
      </w:r>
      <w:r w:rsidRPr="0045772B">
        <w:rPr>
          <w:rFonts w:ascii="Times New Roman" w:hAnsi="Times New Roman" w:cs="Simplified Arabic"/>
          <w:szCs w:val="26"/>
          <w:rtl/>
        </w:rPr>
        <w:t>في</w:t>
      </w:r>
      <w:r w:rsidRPr="0045772B">
        <w:rPr>
          <w:rFonts w:ascii="Times New Roman" w:hAnsi="Times New Roman" w:cs="Simplified Arabic"/>
          <w:szCs w:val="26"/>
        </w:rPr>
        <w:t xml:space="preserve"> </w:t>
      </w:r>
      <w:r w:rsidRPr="0045772B">
        <w:rPr>
          <w:rFonts w:ascii="Times New Roman" w:hAnsi="Times New Roman" w:cs="Simplified Arabic"/>
          <w:szCs w:val="26"/>
          <w:rtl/>
        </w:rPr>
        <w:t>قرارات</w:t>
      </w:r>
      <w:r w:rsidRPr="0045772B">
        <w:rPr>
          <w:rFonts w:ascii="Times New Roman" w:hAnsi="Times New Roman" w:cs="Simplified Arabic"/>
          <w:szCs w:val="26"/>
        </w:rPr>
        <w:t xml:space="preserve"> </w:t>
      </w:r>
      <w:r w:rsidRPr="0045772B">
        <w:rPr>
          <w:rFonts w:ascii="Times New Roman" w:hAnsi="Times New Roman" w:cs="Simplified Arabic"/>
          <w:szCs w:val="26"/>
          <w:rtl/>
        </w:rPr>
        <w:t>علماء</w:t>
      </w:r>
      <w:r w:rsidRPr="0045772B">
        <w:rPr>
          <w:rFonts w:ascii="Times New Roman" w:hAnsi="Times New Roman" w:cs="Simplified Arabic"/>
          <w:szCs w:val="26"/>
        </w:rPr>
        <w:t xml:space="preserve"> </w:t>
      </w:r>
      <w:r w:rsidRPr="0045772B">
        <w:rPr>
          <w:rFonts w:ascii="Times New Roman" w:hAnsi="Times New Roman" w:cs="Simplified Arabic"/>
          <w:szCs w:val="26"/>
          <w:rtl/>
        </w:rPr>
        <w:t>الشريعة</w:t>
      </w:r>
      <w:r w:rsidRPr="0045772B">
        <w:rPr>
          <w:rFonts w:ascii="Times New Roman" w:hAnsi="Times New Roman" w:cs="Simplified Arabic"/>
          <w:szCs w:val="26"/>
        </w:rPr>
        <w:t xml:space="preserve"> </w:t>
      </w:r>
      <w:r w:rsidRPr="0045772B">
        <w:rPr>
          <w:rFonts w:ascii="Times New Roman" w:hAnsi="Times New Roman" w:cs="Simplified Arabic"/>
          <w:szCs w:val="26"/>
          <w:rtl/>
        </w:rPr>
        <w:t>للمؤسسة</w:t>
      </w:r>
      <w:r w:rsidRPr="0045772B">
        <w:rPr>
          <w:rFonts w:ascii="Times New Roman" w:hAnsi="Times New Roman" w:cs="Simplified Arabic"/>
          <w:szCs w:val="26"/>
        </w:rPr>
        <w:t xml:space="preserve">. </w:t>
      </w:r>
      <w:r w:rsidRPr="0045772B">
        <w:rPr>
          <w:rFonts w:ascii="Times New Roman" w:hAnsi="Times New Roman" w:cs="Simplified Arabic"/>
          <w:szCs w:val="26"/>
          <w:rtl/>
        </w:rPr>
        <w:t>ويجب</w:t>
      </w:r>
      <w:r w:rsidRPr="0045772B">
        <w:rPr>
          <w:rFonts w:ascii="Times New Roman" w:hAnsi="Times New Roman" w:cs="Simplified Arabic"/>
          <w:szCs w:val="26"/>
        </w:rPr>
        <w:t xml:space="preserve"> </w:t>
      </w:r>
      <w:r w:rsidRPr="0045772B">
        <w:rPr>
          <w:rFonts w:ascii="Times New Roman" w:hAnsi="Times New Roman" w:cs="Simplified Arabic"/>
          <w:szCs w:val="26"/>
          <w:rtl/>
        </w:rPr>
        <w:t>على</w:t>
      </w:r>
      <w:r w:rsidRPr="0045772B">
        <w:rPr>
          <w:rFonts w:ascii="Times New Roman" w:hAnsi="Times New Roman" w:cs="Simplified Arabic"/>
          <w:szCs w:val="26"/>
        </w:rPr>
        <w:t xml:space="preserve"> </w:t>
      </w:r>
      <w:r w:rsidRPr="0045772B">
        <w:rPr>
          <w:rFonts w:ascii="Times New Roman" w:hAnsi="Times New Roman" w:cs="Simplified Arabic"/>
          <w:szCs w:val="26"/>
          <w:rtl/>
        </w:rPr>
        <w:t>المؤسسة</w:t>
      </w:r>
      <w:r w:rsidRPr="0045772B">
        <w:rPr>
          <w:rFonts w:ascii="Times New Roman" w:hAnsi="Times New Roman" w:cs="Simplified Arabic"/>
          <w:szCs w:val="26"/>
        </w:rPr>
        <w:t xml:space="preserve"> </w:t>
      </w:r>
      <w:r w:rsidRPr="0045772B">
        <w:rPr>
          <w:rFonts w:ascii="Times New Roman" w:hAnsi="Times New Roman" w:cs="Simplified Arabic"/>
          <w:szCs w:val="26"/>
          <w:rtl/>
        </w:rPr>
        <w:t>أن</w:t>
      </w:r>
      <w:r w:rsidRPr="0045772B">
        <w:rPr>
          <w:rFonts w:ascii="Times New Roman" w:hAnsi="Times New Roman" w:cs="Simplified Arabic"/>
          <w:szCs w:val="26"/>
        </w:rPr>
        <w:t xml:space="preserve"> </w:t>
      </w:r>
      <w:r w:rsidRPr="0045772B">
        <w:rPr>
          <w:rFonts w:ascii="Times New Roman" w:hAnsi="Times New Roman" w:cs="Simplified Arabic"/>
          <w:szCs w:val="26"/>
          <w:rtl/>
        </w:rPr>
        <w:t>تتيح اطلاع</w:t>
      </w:r>
      <w:r w:rsidRPr="0045772B">
        <w:rPr>
          <w:rFonts w:ascii="Times New Roman" w:hAnsi="Times New Roman" w:cs="Simplified Arabic"/>
          <w:szCs w:val="26"/>
        </w:rPr>
        <w:t xml:space="preserve"> </w:t>
      </w:r>
      <w:r w:rsidRPr="0045772B">
        <w:rPr>
          <w:rFonts w:ascii="Times New Roman" w:hAnsi="Times New Roman" w:cs="Simplified Arabic"/>
          <w:szCs w:val="26"/>
          <w:rtl/>
        </w:rPr>
        <w:t>الجمهور</w:t>
      </w:r>
      <w:r w:rsidRPr="0045772B">
        <w:rPr>
          <w:rFonts w:ascii="Times New Roman" w:hAnsi="Times New Roman" w:cs="Simplified Arabic"/>
          <w:szCs w:val="26"/>
        </w:rPr>
        <w:t xml:space="preserve"> </w:t>
      </w:r>
      <w:r w:rsidRPr="0045772B">
        <w:rPr>
          <w:rFonts w:ascii="Times New Roman" w:hAnsi="Times New Roman" w:cs="Simplified Arabic"/>
          <w:szCs w:val="26"/>
          <w:rtl/>
        </w:rPr>
        <w:t>على</w:t>
      </w:r>
      <w:r w:rsidRPr="0045772B">
        <w:rPr>
          <w:rFonts w:ascii="Times New Roman" w:hAnsi="Times New Roman" w:cs="Simplified Arabic"/>
          <w:szCs w:val="26"/>
        </w:rPr>
        <w:t xml:space="preserve"> </w:t>
      </w:r>
      <w:r w:rsidRPr="0045772B">
        <w:rPr>
          <w:rFonts w:ascii="Times New Roman" w:hAnsi="Times New Roman" w:cs="Simplified Arabic"/>
          <w:szCs w:val="26"/>
          <w:rtl/>
        </w:rPr>
        <w:t>هذه</w:t>
      </w:r>
      <w:r w:rsidRPr="0045772B">
        <w:rPr>
          <w:rFonts w:ascii="Times New Roman" w:hAnsi="Times New Roman" w:cs="Simplified Arabic"/>
          <w:szCs w:val="26"/>
        </w:rPr>
        <w:t xml:space="preserve"> </w:t>
      </w:r>
      <w:r w:rsidRPr="0045772B">
        <w:rPr>
          <w:rFonts w:ascii="Times New Roman" w:hAnsi="Times New Roman" w:cs="Simplified Arabic"/>
          <w:szCs w:val="26"/>
          <w:rtl/>
        </w:rPr>
        <w:t>الأحكام</w:t>
      </w:r>
      <w:r w:rsidRPr="0045772B">
        <w:rPr>
          <w:rFonts w:ascii="Times New Roman" w:hAnsi="Times New Roman" w:cs="Simplified Arabic"/>
          <w:szCs w:val="26"/>
        </w:rPr>
        <w:t xml:space="preserve"> </w:t>
      </w:r>
      <w:r w:rsidRPr="0045772B">
        <w:rPr>
          <w:rFonts w:ascii="Times New Roman" w:hAnsi="Times New Roman" w:cs="Simplified Arabic"/>
          <w:szCs w:val="26"/>
          <w:rtl/>
        </w:rPr>
        <w:t>والمبادئ.</w:t>
      </w:r>
      <w:r w:rsidR="008B772B">
        <w:rPr>
          <w:rFonts w:ascii="Times New Roman" w:hAnsi="Times New Roman" w:cs="Simplified Arabic" w:hint="cs"/>
          <w:szCs w:val="26"/>
          <w:rtl/>
        </w:rPr>
        <w:t xml:space="preserve"> </w:t>
      </w:r>
      <w:r w:rsidRPr="0045772B">
        <w:rPr>
          <w:rFonts w:ascii="Times New Roman" w:hAnsi="Times New Roman" w:cs="Simplified Arabic"/>
          <w:szCs w:val="26"/>
          <w:rtl/>
        </w:rPr>
        <w:t>ويتطلب ذلك أن تعتمد مؤسسة الخدمات المالية الإسلامية الشفافية في اعتمادها تطبيق أحكام الشريعة الإسلامية ومبادئها الصادرة عن علماء الشريعة للمؤسسة، ويجب على المؤسسة الالتزام بقرارات الهيئة الشرعية المركزية أو الإفصاح عن سبب عدم الالتزام.</w:t>
      </w:r>
    </w:p>
    <w:p w14:paraId="08BA695C" w14:textId="3964D507" w:rsidR="00FB3E43" w:rsidRPr="0045772B" w:rsidRDefault="00FB3E43" w:rsidP="008B772B">
      <w:pPr>
        <w:bidi/>
        <w:spacing w:after="0" w:line="240" w:lineRule="auto"/>
        <w:ind w:firstLine="360"/>
        <w:jc w:val="both"/>
        <w:rPr>
          <w:rFonts w:ascii="Times New Roman" w:hAnsi="Times New Roman" w:cs="Simplified Arabic"/>
          <w:szCs w:val="26"/>
          <w:rtl/>
        </w:rPr>
      </w:pPr>
      <w:r w:rsidRPr="00FE701E">
        <w:rPr>
          <w:rFonts w:ascii="Simplified Arabic" w:hAnsi="Simplified Arabic" w:cs="Simplified Arabic"/>
          <w:b/>
          <w:bCs/>
          <w:sz w:val="28"/>
          <w:szCs w:val="28"/>
          <w:rtl/>
          <w:lang w:bidi="ar-DZ"/>
        </w:rPr>
        <w:t>المبدأ السابع:</w:t>
      </w:r>
      <w:r w:rsidR="008B772B">
        <w:rPr>
          <w:rFonts w:ascii="Simplified Arabic" w:hAnsi="Simplified Arabic" w:cs="Simplified Arabic" w:hint="cs"/>
          <w:b/>
          <w:bCs/>
          <w:sz w:val="28"/>
          <w:szCs w:val="28"/>
          <w:rtl/>
          <w:lang w:bidi="ar-DZ"/>
        </w:rPr>
        <w:t xml:space="preserve"> </w:t>
      </w:r>
      <w:r w:rsidRPr="0045772B">
        <w:rPr>
          <w:rFonts w:ascii="Times New Roman" w:hAnsi="Times New Roman" w:cs="Simplified Arabic"/>
          <w:szCs w:val="26"/>
          <w:rtl/>
        </w:rPr>
        <w:t xml:space="preserve">يجب على مؤسسات الخدمات المالية </w:t>
      </w:r>
      <w:r w:rsidRPr="0045772B">
        <w:rPr>
          <w:rFonts w:ascii="Times New Roman" w:hAnsi="Times New Roman" w:cs="Simplified Arabic" w:hint="cs"/>
          <w:szCs w:val="26"/>
          <w:rtl/>
        </w:rPr>
        <w:t>الإسلامية</w:t>
      </w:r>
      <w:r w:rsidRPr="0045772B">
        <w:rPr>
          <w:rFonts w:ascii="Times New Roman" w:hAnsi="Times New Roman" w:cs="Simplified Arabic"/>
          <w:szCs w:val="26"/>
          <w:rtl/>
        </w:rPr>
        <w:t xml:space="preserve"> توفير المعلومات الجوهرية والأساسية حول </w:t>
      </w:r>
      <w:r w:rsidRPr="0045772B">
        <w:rPr>
          <w:rFonts w:ascii="Simplified Arabic" w:hAnsi="Simplified Arabic" w:cs="Simplified Arabic"/>
          <w:sz w:val="26"/>
          <w:szCs w:val="26"/>
          <w:rtl/>
          <w:lang w:bidi="ar-DZ"/>
        </w:rPr>
        <w:t>حسابات</w:t>
      </w:r>
      <w:r w:rsidRPr="0045772B">
        <w:rPr>
          <w:rFonts w:ascii="Times New Roman" w:hAnsi="Times New Roman" w:cs="Simplified Arabic"/>
          <w:szCs w:val="26"/>
          <w:rtl/>
        </w:rPr>
        <w:t xml:space="preserve"> الاستثمار </w:t>
      </w:r>
      <w:r w:rsidR="004711E4" w:rsidRPr="0045772B">
        <w:rPr>
          <w:rFonts w:ascii="Times New Roman" w:hAnsi="Times New Roman" w:cs="Simplified Arabic" w:hint="cs"/>
          <w:szCs w:val="26"/>
          <w:rtl/>
        </w:rPr>
        <w:t>التي</w:t>
      </w:r>
      <w:r w:rsidRPr="0045772B">
        <w:rPr>
          <w:rFonts w:ascii="Times New Roman" w:hAnsi="Times New Roman" w:cs="Simplified Arabic"/>
          <w:szCs w:val="26"/>
          <w:rtl/>
        </w:rPr>
        <w:t xml:space="preserve"> تديرها لأصحاب حسابات الاستثمار وللجمهور بالقدر </w:t>
      </w:r>
      <w:r w:rsidR="00093A97" w:rsidRPr="0045772B">
        <w:rPr>
          <w:rFonts w:ascii="Times New Roman" w:hAnsi="Times New Roman" w:cs="Simplified Arabic" w:hint="cs"/>
          <w:szCs w:val="26"/>
          <w:rtl/>
        </w:rPr>
        <w:t>الكافي</w:t>
      </w:r>
      <w:r w:rsidRPr="0045772B">
        <w:rPr>
          <w:rFonts w:ascii="Times New Roman" w:hAnsi="Times New Roman" w:cs="Simplified Arabic"/>
          <w:szCs w:val="26"/>
          <w:rtl/>
        </w:rPr>
        <w:t xml:space="preserve"> وفى الوقت المناسب.</w:t>
      </w:r>
    </w:p>
    <w:p w14:paraId="7268A378" w14:textId="77777777" w:rsidR="00FB3E43" w:rsidRPr="0045772B" w:rsidRDefault="00FB3E43" w:rsidP="008B772B">
      <w:pPr>
        <w:bidi/>
        <w:spacing w:after="0" w:line="240" w:lineRule="auto"/>
        <w:ind w:firstLine="360"/>
        <w:jc w:val="both"/>
        <w:rPr>
          <w:rFonts w:ascii="Times New Roman" w:hAnsi="Times New Roman" w:cs="Simplified Arabic"/>
          <w:szCs w:val="26"/>
          <w:rtl/>
        </w:rPr>
      </w:pPr>
      <w:r w:rsidRPr="0045772B">
        <w:rPr>
          <w:rFonts w:ascii="Times New Roman" w:hAnsi="Times New Roman" w:cs="Simplified Arabic"/>
          <w:szCs w:val="26"/>
          <w:rtl/>
        </w:rPr>
        <w:t xml:space="preserve">ويتطلب ذلك توفير المعلومات لأصحاب حسابات الاستثمار حول طرق حساب </w:t>
      </w:r>
      <w:r w:rsidRPr="0045772B">
        <w:rPr>
          <w:rFonts w:ascii="Times New Roman" w:hAnsi="Times New Roman" w:cs="Simplified Arabic" w:hint="cs"/>
          <w:szCs w:val="26"/>
          <w:rtl/>
        </w:rPr>
        <w:t xml:space="preserve">الأرباح </w:t>
      </w:r>
      <w:r w:rsidRPr="0045772B">
        <w:rPr>
          <w:rFonts w:ascii="Times New Roman" w:hAnsi="Times New Roman" w:cs="Simplified Arabic"/>
          <w:szCs w:val="26"/>
          <w:rtl/>
        </w:rPr>
        <w:t xml:space="preserve">  وتوزيع </w:t>
      </w:r>
      <w:r w:rsidRPr="0045772B">
        <w:rPr>
          <w:rFonts w:ascii="Times New Roman" w:hAnsi="Times New Roman" w:cs="Simplified Arabic" w:hint="cs"/>
          <w:szCs w:val="26"/>
          <w:rtl/>
        </w:rPr>
        <w:t>الموجود</w:t>
      </w:r>
      <w:r w:rsidRPr="0045772B">
        <w:rPr>
          <w:rFonts w:ascii="Times New Roman" w:hAnsi="Times New Roman" w:cs="Simplified Arabic"/>
          <w:szCs w:val="26"/>
          <w:rtl/>
        </w:rPr>
        <w:t xml:space="preserve"> وإستراتيجية الاستثمار وآليات دعم العوائد.  </w:t>
      </w:r>
    </w:p>
    <w:p w14:paraId="33542383" w14:textId="77777777" w:rsidR="00FB3E43" w:rsidRPr="0045772B" w:rsidRDefault="00FB3E43" w:rsidP="008B772B">
      <w:pPr>
        <w:bidi/>
        <w:spacing w:after="0" w:line="240" w:lineRule="auto"/>
        <w:ind w:firstLine="360"/>
        <w:jc w:val="both"/>
        <w:rPr>
          <w:rFonts w:ascii="Times New Roman" w:hAnsi="Times New Roman" w:cs="Simplified Arabic"/>
          <w:szCs w:val="26"/>
          <w:rtl/>
        </w:rPr>
      </w:pPr>
      <w:r w:rsidRPr="0045772B">
        <w:rPr>
          <w:rFonts w:ascii="Times New Roman" w:hAnsi="Times New Roman" w:cs="Simplified Arabic"/>
          <w:szCs w:val="26"/>
          <w:rtl/>
        </w:rPr>
        <w:t xml:space="preserve">كما يتطلب ذلك توفير المعلومات لأصحاب حسابات الاستثمار حول </w:t>
      </w:r>
      <w:r w:rsidRPr="0045772B">
        <w:rPr>
          <w:rFonts w:ascii="Times New Roman" w:hAnsi="Times New Roman" w:cs="Simplified Arabic" w:hint="cs"/>
          <w:szCs w:val="26"/>
          <w:rtl/>
        </w:rPr>
        <w:t>أسس</w:t>
      </w:r>
      <w:r w:rsidRPr="0045772B">
        <w:rPr>
          <w:rFonts w:ascii="Times New Roman" w:hAnsi="Times New Roman" w:cs="Simplified Arabic"/>
          <w:szCs w:val="26"/>
          <w:rtl/>
        </w:rPr>
        <w:t xml:space="preserve"> توزيع </w:t>
      </w:r>
      <w:r w:rsidRPr="0045772B">
        <w:rPr>
          <w:rFonts w:ascii="Times New Roman" w:hAnsi="Times New Roman" w:cs="Simplified Arabic" w:hint="cs"/>
          <w:szCs w:val="26"/>
          <w:rtl/>
        </w:rPr>
        <w:t>الأرباح</w:t>
      </w:r>
      <w:r w:rsidRPr="0045772B">
        <w:rPr>
          <w:rFonts w:ascii="Times New Roman" w:hAnsi="Times New Roman" w:cs="Simplified Arabic"/>
          <w:szCs w:val="26"/>
          <w:rtl/>
        </w:rPr>
        <w:t xml:space="preserve"> قبل فتح حساب الاستثمار </w:t>
      </w:r>
      <w:r w:rsidRPr="0045772B">
        <w:rPr>
          <w:rFonts w:ascii="Times New Roman" w:hAnsi="Times New Roman" w:cs="Simplified Arabic" w:hint="cs"/>
          <w:szCs w:val="26"/>
          <w:rtl/>
        </w:rPr>
        <w:t>والإعلان</w:t>
      </w:r>
      <w:r w:rsidRPr="0045772B">
        <w:rPr>
          <w:rFonts w:ascii="Times New Roman" w:hAnsi="Times New Roman" w:cs="Simplified Arabic"/>
          <w:szCs w:val="26"/>
          <w:rtl/>
        </w:rPr>
        <w:t xml:space="preserve"> عن حصة كل من المؤسسة وأصحاب حسابات الاستثمار </w:t>
      </w:r>
      <w:r w:rsidRPr="0045772B">
        <w:rPr>
          <w:rFonts w:ascii="Times New Roman" w:hAnsi="Times New Roman" w:cs="Simplified Arabic" w:hint="cs"/>
          <w:szCs w:val="26"/>
          <w:rtl/>
        </w:rPr>
        <w:t>في</w:t>
      </w:r>
      <w:r w:rsidRPr="0045772B">
        <w:rPr>
          <w:rFonts w:ascii="Times New Roman" w:hAnsi="Times New Roman" w:cs="Simplified Arabic"/>
          <w:szCs w:val="26"/>
          <w:rtl/>
        </w:rPr>
        <w:t xml:space="preserve"> </w:t>
      </w:r>
      <w:r w:rsidRPr="0045772B">
        <w:rPr>
          <w:rFonts w:ascii="Times New Roman" w:hAnsi="Times New Roman" w:cs="Simplified Arabic" w:hint="cs"/>
          <w:szCs w:val="26"/>
          <w:rtl/>
        </w:rPr>
        <w:t>الأرباح</w:t>
      </w:r>
      <w:r w:rsidRPr="0045772B">
        <w:rPr>
          <w:rFonts w:ascii="Times New Roman" w:hAnsi="Times New Roman" w:cs="Simplified Arabic"/>
          <w:szCs w:val="26"/>
          <w:rtl/>
        </w:rPr>
        <w:t xml:space="preserve"> حسب مقتضيات عقد </w:t>
      </w:r>
      <w:r w:rsidRPr="0045772B">
        <w:rPr>
          <w:rFonts w:ascii="Times New Roman" w:hAnsi="Times New Roman" w:cs="Simplified Arabic" w:hint="cs"/>
          <w:szCs w:val="26"/>
          <w:rtl/>
        </w:rPr>
        <w:t>المضاربة.</w:t>
      </w:r>
      <w:r w:rsidR="00093A97">
        <w:rPr>
          <w:rFonts w:ascii="Times New Roman" w:hAnsi="Times New Roman" w:cs="Simplified Arabic" w:hint="cs"/>
          <w:szCs w:val="26"/>
          <w:rtl/>
        </w:rPr>
        <w:t xml:space="preserve"> (</w:t>
      </w:r>
      <w:r w:rsidR="00093A97" w:rsidRPr="00093A97">
        <w:rPr>
          <w:rFonts w:ascii="Times New Roman" w:hAnsi="Times New Roman" w:cs="Simplified Arabic" w:hint="cs"/>
          <w:szCs w:val="26"/>
          <w:rtl/>
        </w:rPr>
        <w:t>مجلس الخدمات المالية الإسلامية</w:t>
      </w:r>
      <w:r w:rsidR="00093A97">
        <w:rPr>
          <w:rFonts w:ascii="Times New Roman" w:hAnsi="Times New Roman" w:cs="Simplified Arabic" w:hint="cs"/>
          <w:szCs w:val="26"/>
          <w:rtl/>
        </w:rPr>
        <w:t>،</w:t>
      </w:r>
      <w:r w:rsidR="00093A97" w:rsidRPr="00093A97">
        <w:rPr>
          <w:rFonts w:ascii="Times New Roman" w:hAnsi="Times New Roman" w:cs="Simplified Arabic" w:hint="cs"/>
          <w:szCs w:val="26"/>
          <w:rtl/>
        </w:rPr>
        <w:t xml:space="preserve"> 2006، </w:t>
      </w:r>
      <w:r w:rsidR="00093A97">
        <w:rPr>
          <w:rFonts w:ascii="Times New Roman" w:hAnsi="Times New Roman" w:cs="Simplified Arabic" w:hint="cs"/>
          <w:szCs w:val="26"/>
          <w:rtl/>
        </w:rPr>
        <w:t>ص ص 6-7) (البلتاجي، 2007)</w:t>
      </w:r>
    </w:p>
    <w:p w14:paraId="3DE3283D" w14:textId="77777777" w:rsidR="00FB3E43" w:rsidRPr="0045772B" w:rsidRDefault="00FB3E43" w:rsidP="008B772B">
      <w:pPr>
        <w:bidi/>
        <w:spacing w:after="0" w:line="240" w:lineRule="auto"/>
        <w:ind w:firstLine="360"/>
        <w:jc w:val="both"/>
        <w:rPr>
          <w:rFonts w:ascii="Times New Roman" w:hAnsi="Times New Roman" w:cs="Simplified Arabic"/>
          <w:szCs w:val="26"/>
          <w:rtl/>
        </w:rPr>
      </w:pPr>
      <w:r w:rsidRPr="0045772B">
        <w:rPr>
          <w:rFonts w:ascii="Times New Roman" w:hAnsi="Times New Roman" w:cs="Simplified Arabic" w:hint="cs"/>
          <w:szCs w:val="26"/>
          <w:rtl/>
        </w:rPr>
        <w:t xml:space="preserve">ووجود هذه المبادئ وإعلان الشركات والمؤسسات المالية </w:t>
      </w:r>
      <w:r w:rsidR="0023058D" w:rsidRPr="0045772B">
        <w:rPr>
          <w:rFonts w:ascii="Times New Roman" w:hAnsi="Times New Roman" w:cs="Simplified Arabic" w:hint="cs"/>
          <w:szCs w:val="26"/>
          <w:rtl/>
        </w:rPr>
        <w:t>الإسلامية عن</w:t>
      </w:r>
      <w:r w:rsidRPr="0045772B">
        <w:rPr>
          <w:rFonts w:ascii="Times New Roman" w:hAnsi="Times New Roman" w:cs="Simplified Arabic" w:hint="cs"/>
          <w:szCs w:val="26"/>
          <w:rtl/>
        </w:rPr>
        <w:t xml:space="preserve"> التزامها بها لا يكفي لتحقيق </w:t>
      </w:r>
      <w:r w:rsidRPr="0045772B">
        <w:rPr>
          <w:rFonts w:ascii="Simplified Arabic" w:hAnsi="Simplified Arabic" w:cs="Simplified Arabic" w:hint="cs"/>
          <w:sz w:val="26"/>
          <w:szCs w:val="26"/>
          <w:rtl/>
          <w:lang w:bidi="ar-DZ"/>
        </w:rPr>
        <w:t>مقتضيات</w:t>
      </w:r>
      <w:r w:rsidRPr="0045772B">
        <w:rPr>
          <w:rFonts w:ascii="Times New Roman" w:hAnsi="Times New Roman" w:cs="Simplified Arabic" w:hint="cs"/>
          <w:szCs w:val="26"/>
          <w:rtl/>
        </w:rPr>
        <w:t xml:space="preserve"> الحوكمة ومبادئها إذ لابد من وجود هيئة أو جهة رقابية تتحقق من تطبيق هذه المقتضيات والامتثال لما تفرضه.</w:t>
      </w:r>
    </w:p>
    <w:p w14:paraId="4E8B8938" w14:textId="77777777" w:rsidR="00FB3E43" w:rsidRPr="0045772B" w:rsidRDefault="00FB3E43" w:rsidP="008B772B">
      <w:pPr>
        <w:bidi/>
        <w:spacing w:after="0" w:line="240" w:lineRule="auto"/>
        <w:ind w:firstLine="360"/>
        <w:jc w:val="both"/>
        <w:rPr>
          <w:rFonts w:ascii="Times New Roman" w:hAnsi="Times New Roman" w:cs="Simplified Arabic"/>
          <w:color w:val="000000"/>
          <w:szCs w:val="26"/>
          <w:rtl/>
        </w:rPr>
      </w:pPr>
      <w:r w:rsidRPr="0045772B">
        <w:rPr>
          <w:rFonts w:ascii="Times New Roman" w:hAnsi="Times New Roman" w:cs="Simplified Arabic"/>
          <w:color w:val="000000"/>
          <w:szCs w:val="26"/>
          <w:rtl/>
        </w:rPr>
        <w:t xml:space="preserve">إن أهمية وجود مؤسسات تطلع بمهمة التحقق من التزام المؤسسات المالية </w:t>
      </w:r>
      <w:r w:rsidRPr="0045772B">
        <w:rPr>
          <w:rFonts w:ascii="Times New Roman" w:hAnsi="Times New Roman" w:cs="Simplified Arabic" w:hint="cs"/>
          <w:color w:val="000000"/>
          <w:szCs w:val="26"/>
          <w:rtl/>
        </w:rPr>
        <w:t>الإسلامية</w:t>
      </w:r>
      <w:r w:rsidRPr="0045772B">
        <w:rPr>
          <w:rFonts w:ascii="Times New Roman" w:hAnsi="Times New Roman" w:cs="Simplified Arabic"/>
          <w:color w:val="000000"/>
          <w:szCs w:val="26"/>
          <w:rtl/>
        </w:rPr>
        <w:t xml:space="preserve"> بالمعايير والضوابط الشرعية بات مطلبا </w:t>
      </w:r>
      <w:r w:rsidR="0023058D" w:rsidRPr="0045772B">
        <w:rPr>
          <w:rFonts w:ascii="Times New Roman" w:hAnsi="Times New Roman" w:cs="Simplified Arabic" w:hint="cs"/>
          <w:color w:val="000000"/>
          <w:szCs w:val="26"/>
          <w:rtl/>
        </w:rPr>
        <w:t>ملحا،</w:t>
      </w:r>
      <w:r w:rsidRPr="0045772B">
        <w:rPr>
          <w:rFonts w:ascii="Times New Roman" w:hAnsi="Times New Roman" w:cs="Simplified Arabic"/>
          <w:color w:val="000000"/>
          <w:szCs w:val="26"/>
          <w:rtl/>
        </w:rPr>
        <w:t xml:space="preserve"> فإن وجود المعيار والضابط </w:t>
      </w:r>
      <w:r w:rsidR="006647B0" w:rsidRPr="0045772B">
        <w:rPr>
          <w:rFonts w:ascii="Times New Roman" w:hAnsi="Times New Roman" w:cs="Simplified Arabic" w:hint="cs"/>
          <w:color w:val="000000"/>
          <w:szCs w:val="26"/>
          <w:rtl/>
        </w:rPr>
        <w:t>الشرعي</w:t>
      </w:r>
      <w:r w:rsidRPr="0045772B">
        <w:rPr>
          <w:rFonts w:ascii="Times New Roman" w:hAnsi="Times New Roman" w:cs="Simplified Arabic"/>
          <w:color w:val="000000"/>
          <w:szCs w:val="26"/>
          <w:rtl/>
        </w:rPr>
        <w:t xml:space="preserve"> وحتى العقود والنماذج الشرعية </w:t>
      </w:r>
      <w:r w:rsidR="006647B0">
        <w:rPr>
          <w:rFonts w:ascii="Simplified Arabic" w:hAnsi="Simplified Arabic" w:cs="Simplified Arabic" w:hint="cs"/>
          <w:sz w:val="26"/>
          <w:szCs w:val="26"/>
          <w:rtl/>
          <w:lang w:bidi="ar-DZ"/>
        </w:rPr>
        <w:t>لا يعني</w:t>
      </w:r>
      <w:r w:rsidRPr="0045772B">
        <w:rPr>
          <w:rFonts w:ascii="Times New Roman" w:hAnsi="Times New Roman" w:cs="Simplified Arabic"/>
          <w:color w:val="000000"/>
          <w:szCs w:val="26"/>
          <w:rtl/>
        </w:rPr>
        <w:t xml:space="preserve"> –بالضرورة- التزام المؤسسات المالية </w:t>
      </w:r>
      <w:r w:rsidRPr="0045772B">
        <w:rPr>
          <w:rFonts w:ascii="Times New Roman" w:hAnsi="Times New Roman" w:cs="Simplified Arabic" w:hint="cs"/>
          <w:color w:val="000000"/>
          <w:szCs w:val="26"/>
          <w:rtl/>
        </w:rPr>
        <w:t>الإسلامية</w:t>
      </w:r>
      <w:r w:rsidRPr="0045772B">
        <w:rPr>
          <w:rFonts w:ascii="Times New Roman" w:hAnsi="Times New Roman" w:cs="Simplified Arabic"/>
          <w:color w:val="000000"/>
          <w:szCs w:val="26"/>
          <w:rtl/>
        </w:rPr>
        <w:t xml:space="preserve"> العمل بمقتضاها. </w:t>
      </w:r>
    </w:p>
    <w:p w14:paraId="5A1C1A1C" w14:textId="77777777" w:rsidR="00FB3E43" w:rsidRPr="0045772B" w:rsidRDefault="00FB3E43" w:rsidP="008B772B">
      <w:pPr>
        <w:bidi/>
        <w:spacing w:after="0" w:line="240" w:lineRule="auto"/>
        <w:ind w:firstLine="360"/>
        <w:jc w:val="both"/>
        <w:rPr>
          <w:rFonts w:ascii="Times New Roman" w:hAnsi="Times New Roman" w:cs="Simplified Arabic"/>
          <w:color w:val="000000"/>
          <w:szCs w:val="26"/>
          <w:rtl/>
        </w:rPr>
      </w:pPr>
      <w:r w:rsidRPr="0045772B">
        <w:rPr>
          <w:rFonts w:ascii="Times New Roman" w:hAnsi="Times New Roman" w:cs="Simplified Arabic"/>
          <w:color w:val="000000"/>
          <w:szCs w:val="26"/>
          <w:rtl/>
        </w:rPr>
        <w:t xml:space="preserve">من هنا جاء التفكير </w:t>
      </w:r>
      <w:r w:rsidRPr="0045772B">
        <w:rPr>
          <w:rFonts w:ascii="Times New Roman" w:hAnsi="Times New Roman" w:cs="Simplified Arabic" w:hint="cs"/>
          <w:color w:val="000000"/>
          <w:szCs w:val="26"/>
          <w:rtl/>
        </w:rPr>
        <w:t>في</w:t>
      </w:r>
      <w:r w:rsidRPr="0045772B">
        <w:rPr>
          <w:rFonts w:ascii="Times New Roman" w:hAnsi="Times New Roman" w:cs="Simplified Arabic"/>
          <w:color w:val="000000"/>
          <w:szCs w:val="26"/>
          <w:rtl/>
        </w:rPr>
        <w:t xml:space="preserve"> </w:t>
      </w:r>
      <w:r w:rsidRPr="0045772B">
        <w:rPr>
          <w:rFonts w:ascii="Times New Roman" w:hAnsi="Times New Roman" w:cs="Simplified Arabic" w:hint="cs"/>
          <w:color w:val="000000"/>
          <w:szCs w:val="26"/>
          <w:rtl/>
        </w:rPr>
        <w:t>إنشاء</w:t>
      </w:r>
      <w:r w:rsidRPr="0045772B">
        <w:rPr>
          <w:rFonts w:ascii="Times New Roman" w:hAnsi="Times New Roman" w:cs="Simplified Arabic"/>
          <w:color w:val="000000"/>
          <w:szCs w:val="26"/>
          <w:rtl/>
        </w:rPr>
        <w:t xml:space="preserve"> مؤسسة تطلع بمهمة التحقق من التزام المؤسسات والشركات بالمعايير </w:t>
      </w:r>
      <w:r w:rsidRPr="0045772B">
        <w:rPr>
          <w:rFonts w:ascii="Simplified Arabic" w:hAnsi="Simplified Arabic" w:cs="Simplified Arabic"/>
          <w:sz w:val="26"/>
          <w:szCs w:val="26"/>
          <w:rtl/>
          <w:lang w:bidi="ar-DZ"/>
        </w:rPr>
        <w:t>والضوابط</w:t>
      </w:r>
      <w:r w:rsidRPr="0045772B">
        <w:rPr>
          <w:rFonts w:ascii="Times New Roman" w:hAnsi="Times New Roman" w:cs="Simplified Arabic"/>
          <w:color w:val="000000"/>
          <w:szCs w:val="26"/>
          <w:rtl/>
        </w:rPr>
        <w:t xml:space="preserve"> الشرعية </w:t>
      </w:r>
      <w:r w:rsidR="006647B0" w:rsidRPr="0045772B">
        <w:rPr>
          <w:rFonts w:ascii="Times New Roman" w:hAnsi="Times New Roman" w:cs="Simplified Arabic" w:hint="cs"/>
          <w:color w:val="000000"/>
          <w:szCs w:val="26"/>
          <w:rtl/>
        </w:rPr>
        <w:t>التي</w:t>
      </w:r>
      <w:r w:rsidRPr="0045772B">
        <w:rPr>
          <w:rFonts w:ascii="Times New Roman" w:hAnsi="Times New Roman" w:cs="Simplified Arabic"/>
          <w:color w:val="000000"/>
          <w:szCs w:val="26"/>
          <w:rtl/>
        </w:rPr>
        <w:t xml:space="preserve"> تصدر عن الهيئات الشرعية لتلك المؤسسات، وتقوم بتصميم </w:t>
      </w:r>
      <w:r w:rsidRPr="0045772B">
        <w:rPr>
          <w:rFonts w:ascii="Times New Roman" w:hAnsi="Times New Roman" w:cs="Simplified Arabic" w:hint="cs"/>
          <w:color w:val="000000"/>
          <w:szCs w:val="26"/>
          <w:rtl/>
        </w:rPr>
        <w:t>وإعداد</w:t>
      </w:r>
      <w:r w:rsidRPr="0045772B">
        <w:rPr>
          <w:rFonts w:ascii="Times New Roman" w:hAnsi="Times New Roman" w:cs="Simplified Arabic"/>
          <w:color w:val="000000"/>
          <w:szCs w:val="26"/>
          <w:rtl/>
        </w:rPr>
        <w:t xml:space="preserve"> أدلة المراجعة الشرعية وتدريب المراجعين الشرعيين على </w:t>
      </w:r>
      <w:r w:rsidRPr="0045772B">
        <w:rPr>
          <w:rFonts w:ascii="Times New Roman" w:hAnsi="Times New Roman" w:cs="Simplified Arabic" w:hint="cs"/>
          <w:color w:val="000000"/>
          <w:szCs w:val="26"/>
          <w:rtl/>
        </w:rPr>
        <w:t>إعداد</w:t>
      </w:r>
      <w:r w:rsidRPr="0045772B">
        <w:rPr>
          <w:rFonts w:ascii="Times New Roman" w:hAnsi="Times New Roman" w:cs="Simplified Arabic"/>
          <w:color w:val="000000"/>
          <w:szCs w:val="26"/>
          <w:rtl/>
        </w:rPr>
        <w:t xml:space="preserve"> وتنفيذ برامج المراجعة الشرعية.</w:t>
      </w:r>
      <w:r w:rsidR="00D814FF">
        <w:rPr>
          <w:rFonts w:ascii="Times New Roman" w:hAnsi="Times New Roman" w:cs="Simplified Arabic" w:hint="cs"/>
          <w:color w:val="000000"/>
          <w:szCs w:val="26"/>
          <w:rtl/>
        </w:rPr>
        <w:t xml:space="preserve"> (</w:t>
      </w:r>
      <w:r w:rsidR="00D814FF" w:rsidRPr="00D814FF">
        <w:rPr>
          <w:rFonts w:ascii="Times New Roman" w:hAnsi="Times New Roman" w:cs="Simplified Arabic" w:hint="cs"/>
          <w:color w:val="000000"/>
          <w:szCs w:val="26"/>
          <w:rtl/>
        </w:rPr>
        <w:t>البلتاجي، 2007)</w:t>
      </w:r>
    </w:p>
    <w:p w14:paraId="03228C2D" w14:textId="77777777" w:rsidR="00FB3E43" w:rsidRPr="0023058D" w:rsidRDefault="00FB3E43" w:rsidP="008B772B">
      <w:pPr>
        <w:bidi/>
        <w:spacing w:after="0" w:line="240" w:lineRule="auto"/>
        <w:rPr>
          <w:rFonts w:ascii="Calibri" w:eastAsia="Calibri" w:hAnsi="Calibri" w:cs="Simplified Arabic"/>
          <w:b/>
          <w:bCs/>
          <w:sz w:val="36"/>
          <w:szCs w:val="36"/>
          <w:rtl/>
          <w:lang w:bidi="ar-DZ"/>
        </w:rPr>
      </w:pPr>
      <w:r w:rsidRPr="0023058D">
        <w:rPr>
          <w:rFonts w:ascii="Calibri" w:eastAsia="Calibri" w:hAnsi="Calibri" w:cs="Simplified Arabic" w:hint="cs"/>
          <w:b/>
          <w:bCs/>
          <w:sz w:val="36"/>
          <w:szCs w:val="36"/>
          <w:rtl/>
          <w:lang w:bidi="ar-DZ"/>
        </w:rPr>
        <w:t>مقارنة بين الحوكمة في المؤسسات المالية التقليدية ونظيراتها الإسلامية</w:t>
      </w:r>
      <w:r w:rsidR="0023058D">
        <w:rPr>
          <w:rFonts w:ascii="Calibri" w:eastAsia="Calibri" w:hAnsi="Calibri" w:cs="Simplified Arabic" w:hint="cs"/>
          <w:b/>
          <w:bCs/>
          <w:sz w:val="36"/>
          <w:szCs w:val="36"/>
          <w:rtl/>
          <w:lang w:bidi="ar-DZ"/>
        </w:rPr>
        <w:t>:</w:t>
      </w:r>
    </w:p>
    <w:p w14:paraId="5F685251" w14:textId="43B76AA7" w:rsidR="00FB3E43" w:rsidRDefault="00FB3E43" w:rsidP="008B772B">
      <w:pPr>
        <w:bidi/>
        <w:spacing w:after="0" w:line="240" w:lineRule="auto"/>
        <w:ind w:firstLine="360"/>
        <w:jc w:val="both"/>
        <w:rPr>
          <w:rFonts w:ascii="Times New Roman" w:hAnsi="Times New Roman" w:cs="Simplified Arabic"/>
          <w:color w:val="000000"/>
          <w:szCs w:val="26"/>
        </w:rPr>
      </w:pPr>
      <w:r w:rsidRPr="0045772B">
        <w:rPr>
          <w:rFonts w:ascii="Times New Roman" w:hAnsi="Times New Roman" w:cs="Simplified Arabic" w:hint="cs"/>
          <w:color w:val="000000"/>
          <w:szCs w:val="26"/>
          <w:rtl/>
        </w:rPr>
        <w:t xml:space="preserve">ثمة جملة أوجه للاتفاق بين الحوكمة في المؤسسات المالية التقليدية والحوكمة في المؤسسات المالية الإسلامية، وأوجه الاتفاق هذه تنتظم المجالات الإدارية والفنية والمهنية، وذلك لأوجه الشبه في بعض الأنشطة </w:t>
      </w:r>
      <w:r w:rsidRPr="0045772B">
        <w:rPr>
          <w:rFonts w:ascii="Simplified Arabic" w:hAnsi="Simplified Arabic" w:cs="Simplified Arabic" w:hint="cs"/>
          <w:sz w:val="26"/>
          <w:szCs w:val="26"/>
          <w:rtl/>
          <w:lang w:bidi="ar-DZ"/>
        </w:rPr>
        <w:t>التي</w:t>
      </w:r>
      <w:r w:rsidRPr="0045772B">
        <w:rPr>
          <w:rFonts w:ascii="Times New Roman" w:hAnsi="Times New Roman" w:cs="Simplified Arabic" w:hint="cs"/>
          <w:color w:val="000000"/>
          <w:szCs w:val="26"/>
          <w:rtl/>
        </w:rPr>
        <w:t xml:space="preserve"> تمارسها المؤسسات المالية التقليدية وتلك التي تمارسها المؤسسات الإسلامية، وسيعمد الباحث في هذا المطلب إلى تسليط الأضواء الكاشفة على أوجه الاتفاق والافتراق بين الحوكمة في المؤسسات المالية التقليدية والحوكمة في المؤسسات المالية الإسلامية عبر المطلبين التاليين:</w:t>
      </w:r>
    </w:p>
    <w:p w14:paraId="6E836A72" w14:textId="77777777" w:rsidR="00636948" w:rsidRPr="0045772B" w:rsidRDefault="00636948" w:rsidP="00636948">
      <w:pPr>
        <w:bidi/>
        <w:spacing w:after="0" w:line="240" w:lineRule="auto"/>
        <w:ind w:firstLine="360"/>
        <w:jc w:val="both"/>
        <w:rPr>
          <w:rFonts w:ascii="Times New Roman" w:hAnsi="Times New Roman" w:cs="Simplified Arabic"/>
          <w:color w:val="000000"/>
          <w:szCs w:val="26"/>
          <w:rtl/>
        </w:rPr>
      </w:pPr>
    </w:p>
    <w:p w14:paraId="402AE191" w14:textId="77777777" w:rsidR="00FB3E43" w:rsidRPr="00FE701E" w:rsidRDefault="00FB3E43" w:rsidP="008B772B">
      <w:pPr>
        <w:bidi/>
        <w:spacing w:after="0" w:line="240" w:lineRule="auto"/>
        <w:ind w:firstLine="360"/>
        <w:rPr>
          <w:rFonts w:ascii="Simplified Arabic" w:hAnsi="Simplified Arabic" w:cs="Simplified Arabic"/>
          <w:b/>
          <w:bCs/>
          <w:sz w:val="28"/>
          <w:szCs w:val="28"/>
          <w:rtl/>
          <w:lang w:bidi="ar-DZ"/>
        </w:rPr>
      </w:pPr>
      <w:r w:rsidRPr="00FE701E">
        <w:rPr>
          <w:rFonts w:ascii="Simplified Arabic" w:hAnsi="Simplified Arabic" w:cs="Simplified Arabic" w:hint="cs"/>
          <w:b/>
          <w:bCs/>
          <w:sz w:val="28"/>
          <w:szCs w:val="28"/>
          <w:rtl/>
          <w:lang w:bidi="ar-DZ"/>
        </w:rPr>
        <w:lastRenderedPageBreak/>
        <w:t xml:space="preserve">أوجه </w:t>
      </w:r>
      <w:r w:rsidR="0023058D" w:rsidRPr="00FE701E">
        <w:rPr>
          <w:rFonts w:ascii="Simplified Arabic" w:hAnsi="Simplified Arabic" w:cs="Simplified Arabic" w:hint="cs"/>
          <w:b/>
          <w:bCs/>
          <w:sz w:val="28"/>
          <w:szCs w:val="28"/>
          <w:rtl/>
          <w:lang w:bidi="ar-DZ"/>
        </w:rPr>
        <w:t>الاتفاق بين</w:t>
      </w:r>
      <w:r w:rsidRPr="00FE701E">
        <w:rPr>
          <w:rFonts w:ascii="Simplified Arabic" w:hAnsi="Simplified Arabic" w:cs="Simplified Arabic" w:hint="cs"/>
          <w:b/>
          <w:bCs/>
          <w:sz w:val="28"/>
          <w:szCs w:val="28"/>
          <w:rtl/>
          <w:lang w:bidi="ar-DZ"/>
        </w:rPr>
        <w:t xml:space="preserve"> الحوكمة في المؤسسات المالية التقليدية والمؤسسات ال</w:t>
      </w:r>
      <w:r w:rsidR="0023058D">
        <w:rPr>
          <w:rFonts w:ascii="Simplified Arabic" w:hAnsi="Simplified Arabic" w:cs="Simplified Arabic" w:hint="cs"/>
          <w:b/>
          <w:bCs/>
          <w:sz w:val="28"/>
          <w:szCs w:val="28"/>
          <w:rtl/>
          <w:lang w:bidi="ar-DZ"/>
        </w:rPr>
        <w:t>مالية الإسلامية:</w:t>
      </w:r>
    </w:p>
    <w:p w14:paraId="481C56FC" w14:textId="77777777" w:rsidR="00FB3E43" w:rsidRPr="0045772B" w:rsidRDefault="00FB3E43" w:rsidP="008B772B">
      <w:pPr>
        <w:bidi/>
        <w:spacing w:after="0" w:line="240" w:lineRule="auto"/>
        <w:ind w:firstLine="360"/>
        <w:jc w:val="both"/>
        <w:rPr>
          <w:rFonts w:ascii="Times New Roman" w:hAnsi="Times New Roman" w:cs="Simplified Arabic"/>
          <w:color w:val="000000"/>
          <w:szCs w:val="26"/>
          <w:rtl/>
        </w:rPr>
      </w:pPr>
      <w:r w:rsidRPr="0045772B">
        <w:rPr>
          <w:rFonts w:ascii="Times New Roman" w:hAnsi="Times New Roman" w:cs="Simplified Arabic" w:hint="cs"/>
          <w:color w:val="000000"/>
          <w:szCs w:val="26"/>
          <w:rtl/>
        </w:rPr>
        <w:t>ثمة جملة من الأوجه التي تتفق فيها المؤسسات المالية التقليدية مع نظيراتها الإسلامية والتي يمكن إبراز أهمها من خلال النقاط التالية:</w:t>
      </w:r>
    </w:p>
    <w:p w14:paraId="0241DD30" w14:textId="77777777" w:rsidR="00FB3E43" w:rsidRPr="0045772B" w:rsidRDefault="00FB3E43" w:rsidP="008B772B">
      <w:pPr>
        <w:numPr>
          <w:ilvl w:val="0"/>
          <w:numId w:val="12"/>
        </w:numPr>
        <w:bidi/>
        <w:spacing w:after="0" w:line="240" w:lineRule="auto"/>
        <w:jc w:val="lowKashida"/>
        <w:rPr>
          <w:rFonts w:ascii="Times New Roman" w:hAnsi="Times New Roman" w:cs="Simplified Arabic"/>
          <w:color w:val="000000"/>
          <w:szCs w:val="26"/>
          <w:rtl/>
        </w:rPr>
      </w:pPr>
      <w:r w:rsidRPr="0045772B">
        <w:rPr>
          <w:rFonts w:ascii="Times New Roman" w:hAnsi="Times New Roman" w:cs="Simplified Arabic" w:hint="cs"/>
          <w:color w:val="000000"/>
          <w:szCs w:val="26"/>
          <w:rtl/>
        </w:rPr>
        <w:t xml:space="preserve">إن الحوكمة في المؤسسات المالية عموماً سواءاً أكانت تقليدية أو إسلامية غالباً ما يركز فيها على </w:t>
      </w:r>
      <w:r w:rsidR="0023058D" w:rsidRPr="0045772B">
        <w:rPr>
          <w:rFonts w:ascii="Times New Roman" w:hAnsi="Times New Roman" w:cs="Simplified Arabic" w:hint="cs"/>
          <w:color w:val="000000"/>
          <w:szCs w:val="26"/>
          <w:rtl/>
        </w:rPr>
        <w:t>الجوانب الائتمانية</w:t>
      </w:r>
      <w:r w:rsidRPr="0045772B">
        <w:rPr>
          <w:rFonts w:ascii="Times New Roman" w:hAnsi="Times New Roman" w:cs="Simplified Arabic" w:hint="cs"/>
          <w:color w:val="000000"/>
          <w:szCs w:val="26"/>
          <w:rtl/>
        </w:rPr>
        <w:t xml:space="preserve">، والحوكمة </w:t>
      </w:r>
      <w:r w:rsidRPr="0023058D">
        <w:rPr>
          <w:rFonts w:ascii="Times New Roman" w:hAnsi="Times New Roman" w:cs="Simplified Arabic" w:hint="cs"/>
          <w:szCs w:val="26"/>
          <w:rtl/>
          <w:lang w:bidi="ar-JO"/>
        </w:rPr>
        <w:t>في</w:t>
      </w:r>
      <w:r w:rsidRPr="0045772B">
        <w:rPr>
          <w:rFonts w:ascii="Times New Roman" w:hAnsi="Times New Roman" w:cs="Simplified Arabic" w:hint="cs"/>
          <w:color w:val="000000"/>
          <w:szCs w:val="26"/>
          <w:rtl/>
        </w:rPr>
        <w:t xml:space="preserve"> تلك المؤسسات بنوعيها التقليدي والإسلامي تختلف بذلك عن سائر المنشآت الاقتصادية كالشركات وغيرها في تركيز الأخيرة على الجوانب الإدارية والعملياتية.</w:t>
      </w:r>
    </w:p>
    <w:p w14:paraId="33CF3389" w14:textId="77777777" w:rsidR="00FB3E43" w:rsidRPr="0045772B" w:rsidRDefault="00FB3E43" w:rsidP="008B772B">
      <w:pPr>
        <w:numPr>
          <w:ilvl w:val="0"/>
          <w:numId w:val="12"/>
        </w:numPr>
        <w:bidi/>
        <w:spacing w:after="0" w:line="240" w:lineRule="auto"/>
        <w:jc w:val="lowKashida"/>
        <w:rPr>
          <w:rFonts w:ascii="Times New Roman" w:hAnsi="Times New Roman" w:cs="Simplified Arabic"/>
          <w:color w:val="000000"/>
          <w:szCs w:val="26"/>
          <w:rtl/>
        </w:rPr>
      </w:pPr>
      <w:r w:rsidRPr="0045772B">
        <w:rPr>
          <w:rFonts w:ascii="Times New Roman" w:hAnsi="Times New Roman" w:cs="Simplified Arabic" w:hint="cs"/>
          <w:color w:val="000000"/>
          <w:szCs w:val="26"/>
          <w:rtl/>
        </w:rPr>
        <w:t xml:space="preserve">إن الحوكمة في المؤسسات المالية عموماً توجه جانباً كبيراً من اهتمامها لإحداث التوازن في المصالح بين الأطراف ذات العلاقة </w:t>
      </w:r>
      <w:r w:rsidRPr="0045772B">
        <w:rPr>
          <w:rFonts w:ascii="Simplified Arabic" w:hAnsi="Simplified Arabic" w:cs="Simplified Arabic" w:hint="cs"/>
          <w:sz w:val="26"/>
          <w:szCs w:val="26"/>
          <w:rtl/>
          <w:lang w:bidi="ar-DZ"/>
        </w:rPr>
        <w:t>بأنشطة</w:t>
      </w:r>
      <w:r w:rsidRPr="0045772B">
        <w:rPr>
          <w:rFonts w:ascii="Times New Roman" w:hAnsi="Times New Roman" w:cs="Simplified Arabic" w:hint="cs"/>
          <w:color w:val="000000"/>
          <w:szCs w:val="26"/>
          <w:rtl/>
        </w:rPr>
        <w:t xml:space="preserve"> تلك المؤسسات وإن كان التفاوت يبدو واضحاً بين التقليدية والإسلامية في توسيع مظلة الحوكمة لتشمل أكبر قدر ممكن من مصالح الأطراف كما سيأتي قريباً.</w:t>
      </w:r>
    </w:p>
    <w:p w14:paraId="2EF8D1FC" w14:textId="77777777" w:rsidR="00FB3E43" w:rsidRPr="0045772B" w:rsidRDefault="00FB3E43" w:rsidP="008B772B">
      <w:pPr>
        <w:numPr>
          <w:ilvl w:val="0"/>
          <w:numId w:val="12"/>
        </w:numPr>
        <w:bidi/>
        <w:spacing w:after="0" w:line="240" w:lineRule="auto"/>
        <w:jc w:val="lowKashida"/>
        <w:rPr>
          <w:rFonts w:ascii="Times New Roman" w:hAnsi="Times New Roman" w:cs="Simplified Arabic"/>
          <w:color w:val="000000"/>
          <w:szCs w:val="26"/>
          <w:rtl/>
        </w:rPr>
      </w:pPr>
      <w:r w:rsidRPr="0045772B">
        <w:rPr>
          <w:rFonts w:ascii="Times New Roman" w:hAnsi="Times New Roman" w:cs="Simplified Arabic" w:hint="cs"/>
          <w:color w:val="000000"/>
          <w:szCs w:val="26"/>
          <w:rtl/>
        </w:rPr>
        <w:t xml:space="preserve">إن الحوكمة في المؤسسات المالية عموماً تفترض وجود مبادئ عامة وكليات أساسية لا تختلف فيها الحوكمة في المؤسسات المالية </w:t>
      </w:r>
      <w:r w:rsidRPr="0023058D">
        <w:rPr>
          <w:rFonts w:ascii="Times New Roman" w:hAnsi="Times New Roman" w:cs="Simplified Arabic" w:hint="cs"/>
          <w:szCs w:val="26"/>
          <w:rtl/>
          <w:lang w:bidi="ar-JO"/>
        </w:rPr>
        <w:t>التقليدية</w:t>
      </w:r>
      <w:r w:rsidRPr="0045772B">
        <w:rPr>
          <w:rFonts w:ascii="Times New Roman" w:hAnsi="Times New Roman" w:cs="Simplified Arabic" w:hint="cs"/>
          <w:color w:val="000000"/>
          <w:szCs w:val="26"/>
          <w:rtl/>
        </w:rPr>
        <w:t xml:space="preserve"> عنها في المؤسسات المالية الإسلامية وذلك عندما يتعلق الأمر بالجوانب الفنية والإدارية </w:t>
      </w:r>
      <w:r w:rsidRPr="0045772B">
        <w:rPr>
          <w:rFonts w:ascii="Simplified Arabic" w:hAnsi="Simplified Arabic" w:cs="Simplified Arabic" w:hint="cs"/>
          <w:sz w:val="26"/>
          <w:szCs w:val="26"/>
          <w:rtl/>
          <w:lang w:bidi="ar-DZ"/>
        </w:rPr>
        <w:t>والمهنية</w:t>
      </w:r>
      <w:r w:rsidRPr="0045772B">
        <w:rPr>
          <w:rFonts w:ascii="Times New Roman" w:hAnsi="Times New Roman" w:cs="Simplified Arabic" w:hint="cs"/>
          <w:color w:val="000000"/>
          <w:szCs w:val="26"/>
          <w:rtl/>
        </w:rPr>
        <w:t xml:space="preserve"> حيث إن هذه الجوانب غالباً ما تنبثق عن اعتبارات علمية تتسم بالحيدة والموضوعية، وهذه الاعتبارات لا لون لها وبالتالي فإنه يصعب وصفها بالتقليدية أو الإسلامية نظراً لحياديتها وعدم قابليتها للتأثر بالانتماءات الفكرية والأيديولوجي</w:t>
      </w:r>
      <w:r w:rsidRPr="0045772B">
        <w:rPr>
          <w:rFonts w:ascii="Times New Roman" w:hAnsi="Times New Roman" w:cs="Simplified Arabic" w:hint="eastAsia"/>
          <w:color w:val="000000"/>
          <w:szCs w:val="26"/>
          <w:rtl/>
        </w:rPr>
        <w:t>ة</w:t>
      </w:r>
      <w:r w:rsidRPr="0045772B">
        <w:rPr>
          <w:rFonts w:ascii="Times New Roman" w:hAnsi="Times New Roman" w:cs="Simplified Arabic" w:hint="cs"/>
          <w:color w:val="000000"/>
          <w:szCs w:val="26"/>
          <w:rtl/>
        </w:rPr>
        <w:t xml:space="preserve"> لكونها مبتناة على الخبرات التجريبية والتراكمات العلمية مما يبعدها عن دائرة الاستقطاب الفكري أو المذهبي.</w:t>
      </w:r>
    </w:p>
    <w:p w14:paraId="1A9C7868" w14:textId="77777777" w:rsidR="00FB3E43" w:rsidRPr="0045772B" w:rsidRDefault="00FB3E43" w:rsidP="008B772B">
      <w:pPr>
        <w:numPr>
          <w:ilvl w:val="0"/>
          <w:numId w:val="12"/>
        </w:numPr>
        <w:bidi/>
        <w:spacing w:after="0" w:line="240" w:lineRule="auto"/>
        <w:jc w:val="lowKashida"/>
        <w:rPr>
          <w:rFonts w:ascii="Times New Roman" w:hAnsi="Times New Roman" w:cs="Simplified Arabic"/>
          <w:color w:val="000000"/>
          <w:szCs w:val="26"/>
          <w:rtl/>
        </w:rPr>
      </w:pPr>
      <w:r w:rsidRPr="0045772B">
        <w:rPr>
          <w:rFonts w:ascii="Times New Roman" w:hAnsi="Times New Roman" w:cs="Simplified Arabic" w:hint="cs"/>
          <w:color w:val="000000"/>
          <w:szCs w:val="26"/>
          <w:rtl/>
        </w:rPr>
        <w:t xml:space="preserve">تحتل الرقابة في جانبيها المالي والإداري بالإضافة إلى جانبها الفني مكاناً بارزاً في أدبيات الحوكمة في المؤسسات المالية عموماُ تقليدية كانت أو إسلامية، كما أن الجهود التي تبذل لتطوير الرقابة في تلك الجوانب هي في الغالب جهود لا يظهر فيها فرق بين المؤسسات المالية التقليدية ونظيراتها الإسلامية لأنها تعتمد في المقام </w:t>
      </w:r>
      <w:r w:rsidRPr="0045772B">
        <w:rPr>
          <w:rFonts w:ascii="Simplified Arabic" w:hAnsi="Simplified Arabic" w:cs="Simplified Arabic" w:hint="cs"/>
          <w:sz w:val="26"/>
          <w:szCs w:val="26"/>
          <w:rtl/>
          <w:lang w:bidi="ar-DZ"/>
        </w:rPr>
        <w:t>الأول</w:t>
      </w:r>
      <w:r w:rsidRPr="0045772B">
        <w:rPr>
          <w:rFonts w:ascii="Times New Roman" w:hAnsi="Times New Roman" w:cs="Simplified Arabic" w:hint="cs"/>
          <w:color w:val="000000"/>
          <w:szCs w:val="26"/>
          <w:rtl/>
        </w:rPr>
        <w:t xml:space="preserve"> على التجربة والخبرة الفنية التي تكتسبها المؤسسات المالية عبر تاريخ طويل من التطبيق للمبادئ القانونية والإدارية يتم من خلال ذاك التطبيق المستبصر رصد الأخطاء والثغرات، ومحاولة تجنبها وتلافيها من خلال رسم الخطط والآليات ومن خلال التعديل المستمر في اللوائح والأنظمة وصولاً إلى بيئة قانونية وإدارية قادرة على تصحيح مسار تلك المؤسسات عبر الاستفادة من التجارب الذاتية أو القطرية أو الإقليمية، وهذا كله يولد بدوره أعرافاً قانونية وإدارية ومهنية وفنية يتم الاحتكام إليها عندما لا تسعف اللوائح والأنظمة والقوانين في إيجاد الحلول المناسبة للإشكالات والتحديات التي يفرضها العمل وطبيعته، والتي تكتشف عند ممارسة الأنشطة المصرفية بتشعباتها وتعقيداتها والتي تعجز اللوائح والأنظمة والقوانين عن افتراض وقوعها، ومن ثم إيجاد الحلول المناسبة لها.</w:t>
      </w:r>
    </w:p>
    <w:p w14:paraId="7FC3E8AC" w14:textId="77777777" w:rsidR="00FB3E43" w:rsidRPr="0045772B" w:rsidRDefault="00FB3E43" w:rsidP="008B772B">
      <w:pPr>
        <w:numPr>
          <w:ilvl w:val="0"/>
          <w:numId w:val="12"/>
        </w:numPr>
        <w:bidi/>
        <w:spacing w:after="0" w:line="240" w:lineRule="auto"/>
        <w:jc w:val="lowKashida"/>
        <w:rPr>
          <w:rFonts w:ascii="Times New Roman" w:hAnsi="Times New Roman" w:cs="Simplified Arabic"/>
          <w:color w:val="000000"/>
          <w:szCs w:val="26"/>
          <w:rtl/>
        </w:rPr>
      </w:pPr>
      <w:r w:rsidRPr="0045772B">
        <w:rPr>
          <w:rFonts w:ascii="Times New Roman" w:hAnsi="Times New Roman" w:cs="Simplified Arabic" w:hint="cs"/>
          <w:color w:val="000000"/>
          <w:szCs w:val="26"/>
          <w:rtl/>
        </w:rPr>
        <w:t xml:space="preserve">تحتل الشفافية والنزاهة والإفصاح مكانها البارز أيضاً في أدبيات حوكمة المؤسسات المالية بقسميها التقليدي </w:t>
      </w:r>
      <w:r w:rsidRPr="0045772B">
        <w:rPr>
          <w:rFonts w:ascii="Simplified Arabic" w:hAnsi="Simplified Arabic" w:cs="Simplified Arabic" w:hint="cs"/>
          <w:sz w:val="26"/>
          <w:szCs w:val="26"/>
          <w:rtl/>
          <w:lang w:bidi="ar-DZ"/>
        </w:rPr>
        <w:t>والإسلامي</w:t>
      </w:r>
      <w:r w:rsidRPr="0045772B">
        <w:rPr>
          <w:rFonts w:ascii="Times New Roman" w:hAnsi="Times New Roman" w:cs="Simplified Arabic" w:hint="cs"/>
          <w:color w:val="000000"/>
          <w:szCs w:val="26"/>
          <w:rtl/>
        </w:rPr>
        <w:t xml:space="preserve"> لأن النزاهة </w:t>
      </w:r>
      <w:r w:rsidRPr="0023058D">
        <w:rPr>
          <w:rFonts w:ascii="Times New Roman" w:hAnsi="Times New Roman" w:cs="Simplified Arabic" w:hint="cs"/>
          <w:szCs w:val="26"/>
          <w:rtl/>
          <w:lang w:bidi="ar-JO"/>
        </w:rPr>
        <w:t>والشفافية</w:t>
      </w:r>
      <w:r w:rsidRPr="0045772B">
        <w:rPr>
          <w:rFonts w:ascii="Times New Roman" w:hAnsi="Times New Roman" w:cs="Simplified Arabic" w:hint="cs"/>
          <w:color w:val="000000"/>
          <w:szCs w:val="26"/>
          <w:rtl/>
        </w:rPr>
        <w:t xml:space="preserve"> والإفصاح هي بمثابة غايات للحوكمة الرشيدة ووسائل لتحقيقها، حيث إن الحوكمة الرشيدة تتغيا الوصول إلى قدر كبير من الشفافية والنزاهة والإفصاح كما أن هذه الثلاثة هي من أهم الوسائل للوصول إلى حوكمة رشيدة مستبصرة مستنيرة، نظراً لأن الحوكمة ليست غاية بحد ذاتها وإنما </w:t>
      </w:r>
      <w:r w:rsidRPr="0045772B">
        <w:rPr>
          <w:rFonts w:ascii="Times New Roman" w:hAnsi="Times New Roman" w:cs="Simplified Arabic" w:hint="cs"/>
          <w:color w:val="000000"/>
          <w:szCs w:val="26"/>
          <w:rtl/>
        </w:rPr>
        <w:lastRenderedPageBreak/>
        <w:t>هي وسيلة لرفع سوية الأداء للمؤسسة المالية ولإحداث التوازن المطلوب بين مصالح الأطراف المشتركة في عمليات تلك المؤسسة وأنشطتها وممارساتها.</w:t>
      </w:r>
    </w:p>
    <w:p w14:paraId="19C205D9" w14:textId="77777777" w:rsidR="00FB3E43" w:rsidRPr="0045772B" w:rsidRDefault="00FB3E43" w:rsidP="008B772B">
      <w:pPr>
        <w:numPr>
          <w:ilvl w:val="0"/>
          <w:numId w:val="12"/>
        </w:numPr>
        <w:bidi/>
        <w:spacing w:after="0" w:line="240" w:lineRule="auto"/>
        <w:jc w:val="lowKashida"/>
        <w:rPr>
          <w:rFonts w:ascii="Times New Roman" w:hAnsi="Times New Roman" w:cs="Simplified Arabic"/>
          <w:color w:val="000000"/>
          <w:szCs w:val="26"/>
          <w:rtl/>
        </w:rPr>
      </w:pPr>
      <w:r w:rsidRPr="0045772B">
        <w:rPr>
          <w:rFonts w:ascii="Times New Roman" w:hAnsi="Times New Roman" w:cs="Simplified Arabic" w:hint="cs"/>
          <w:color w:val="000000"/>
          <w:szCs w:val="26"/>
          <w:rtl/>
        </w:rPr>
        <w:t xml:space="preserve">إن تفعيل الأداء المالي والإداري والفني والمهني للمؤسسة المالية هو من الثمار المرجوة والمتوخاة لمبادئ الحوكمة وآلياتها ووسائلها، لأن هذا التفعيل ينعكس على سمعة المؤسسة المالية ويكون قادراً على استقطاب </w:t>
      </w:r>
      <w:r w:rsidRPr="0045772B">
        <w:rPr>
          <w:rFonts w:ascii="Simplified Arabic" w:hAnsi="Simplified Arabic" w:cs="Simplified Arabic" w:hint="cs"/>
          <w:sz w:val="26"/>
          <w:szCs w:val="26"/>
          <w:rtl/>
          <w:lang w:bidi="ar-DZ"/>
        </w:rPr>
        <w:t>مدخرات</w:t>
      </w:r>
      <w:r w:rsidRPr="0045772B">
        <w:rPr>
          <w:rFonts w:ascii="Times New Roman" w:hAnsi="Times New Roman" w:cs="Simplified Arabic" w:hint="cs"/>
          <w:color w:val="000000"/>
          <w:szCs w:val="26"/>
          <w:rtl/>
        </w:rPr>
        <w:t xml:space="preserve"> الجمهور، سواءاً أكان ذلك في شكل أسهم أو في شكل ودائع مصرفية على اختلاف أنواعها، وهذا الأمر لا</w:t>
      </w:r>
      <w:r w:rsidR="0023058D">
        <w:rPr>
          <w:rFonts w:ascii="Times New Roman" w:hAnsi="Times New Roman" w:cs="Simplified Arabic" w:hint="cs"/>
          <w:color w:val="000000"/>
          <w:szCs w:val="26"/>
          <w:rtl/>
        </w:rPr>
        <w:t xml:space="preserve"> </w:t>
      </w:r>
      <w:r w:rsidRPr="0045772B">
        <w:rPr>
          <w:rFonts w:ascii="Times New Roman" w:hAnsi="Times New Roman" w:cs="Simplified Arabic" w:hint="cs"/>
          <w:color w:val="000000"/>
          <w:szCs w:val="26"/>
          <w:rtl/>
        </w:rPr>
        <w:t xml:space="preserve">تختلف فيه المؤسسات التقليدية عن </w:t>
      </w:r>
      <w:r w:rsidRPr="0023058D">
        <w:rPr>
          <w:rFonts w:ascii="Times New Roman" w:hAnsi="Times New Roman" w:cs="Simplified Arabic" w:hint="cs"/>
          <w:szCs w:val="26"/>
          <w:rtl/>
          <w:lang w:bidi="ar-JO"/>
        </w:rPr>
        <w:t>نظيراتها</w:t>
      </w:r>
      <w:r w:rsidRPr="0045772B">
        <w:rPr>
          <w:rFonts w:ascii="Times New Roman" w:hAnsi="Times New Roman" w:cs="Simplified Arabic" w:hint="cs"/>
          <w:color w:val="000000"/>
          <w:szCs w:val="26"/>
          <w:rtl/>
        </w:rPr>
        <w:t xml:space="preserve"> الإسلامية حيث تتفق في قصدها إلى استدراج السيولة المصرفية التي تمكنها من القيام بأنشطتها التمويلية والائتمانية والاستثمارية، وترفع سوية أداءها في المجالات المختلفة التي تتجه إليها أنشطتها. </w:t>
      </w:r>
    </w:p>
    <w:p w14:paraId="436716F2" w14:textId="77777777" w:rsidR="00FB3E43" w:rsidRPr="00FE701E" w:rsidRDefault="00FB3E43" w:rsidP="008B772B">
      <w:pPr>
        <w:bidi/>
        <w:spacing w:after="0" w:line="240" w:lineRule="auto"/>
        <w:ind w:firstLine="360"/>
        <w:rPr>
          <w:rFonts w:ascii="Simplified Arabic" w:hAnsi="Simplified Arabic" w:cs="Simplified Arabic"/>
          <w:b/>
          <w:bCs/>
          <w:sz w:val="28"/>
          <w:szCs w:val="28"/>
          <w:rtl/>
          <w:lang w:bidi="ar-DZ"/>
        </w:rPr>
      </w:pPr>
      <w:r w:rsidRPr="00FE701E">
        <w:rPr>
          <w:rFonts w:ascii="Simplified Arabic" w:hAnsi="Simplified Arabic" w:cs="Simplified Arabic" w:hint="cs"/>
          <w:b/>
          <w:bCs/>
          <w:sz w:val="28"/>
          <w:szCs w:val="28"/>
          <w:rtl/>
          <w:lang w:bidi="ar-DZ"/>
        </w:rPr>
        <w:t>أوجه الاختلاف بين المؤسسات المالية</w:t>
      </w:r>
      <w:r w:rsidR="00C02EF1">
        <w:rPr>
          <w:rFonts w:ascii="Simplified Arabic" w:hAnsi="Simplified Arabic" w:cs="Simplified Arabic" w:hint="cs"/>
          <w:b/>
          <w:bCs/>
          <w:sz w:val="28"/>
          <w:szCs w:val="28"/>
          <w:rtl/>
          <w:lang w:bidi="ar-DZ"/>
        </w:rPr>
        <w:t xml:space="preserve"> التقليدية، ونظيراتها الإسلامية:</w:t>
      </w:r>
    </w:p>
    <w:p w14:paraId="64E815D5" w14:textId="77777777" w:rsidR="00FB3E43" w:rsidRPr="0045772B" w:rsidRDefault="00FB3E43" w:rsidP="008B772B">
      <w:pPr>
        <w:bidi/>
        <w:spacing w:after="0" w:line="240" w:lineRule="auto"/>
        <w:ind w:firstLine="360"/>
        <w:jc w:val="both"/>
        <w:rPr>
          <w:rFonts w:ascii="Times New Roman" w:hAnsi="Times New Roman" w:cs="Simplified Arabic"/>
          <w:color w:val="000000"/>
          <w:szCs w:val="26"/>
          <w:rtl/>
        </w:rPr>
      </w:pPr>
      <w:r w:rsidRPr="0045772B">
        <w:rPr>
          <w:rFonts w:ascii="Times New Roman" w:hAnsi="Times New Roman" w:cs="Simplified Arabic" w:hint="cs"/>
          <w:color w:val="000000"/>
          <w:szCs w:val="26"/>
          <w:rtl/>
        </w:rPr>
        <w:t xml:space="preserve">إن ما تم عرضه من أوجه </w:t>
      </w:r>
      <w:r w:rsidR="0023058D" w:rsidRPr="0045772B">
        <w:rPr>
          <w:rFonts w:ascii="Times New Roman" w:hAnsi="Times New Roman" w:cs="Simplified Arabic" w:hint="cs"/>
          <w:color w:val="000000"/>
          <w:szCs w:val="26"/>
          <w:rtl/>
        </w:rPr>
        <w:t>الاتفاق</w:t>
      </w:r>
      <w:r w:rsidRPr="0045772B">
        <w:rPr>
          <w:rFonts w:ascii="Times New Roman" w:hAnsi="Times New Roman" w:cs="Simplified Arabic" w:hint="cs"/>
          <w:color w:val="000000"/>
          <w:szCs w:val="26"/>
          <w:rtl/>
        </w:rPr>
        <w:t xml:space="preserve"> بين المؤسسات المالية الإسلامية ونظيراتها </w:t>
      </w:r>
      <w:r w:rsidR="0023058D" w:rsidRPr="0045772B">
        <w:rPr>
          <w:rFonts w:ascii="Times New Roman" w:hAnsi="Times New Roman" w:cs="Simplified Arabic" w:hint="cs"/>
          <w:color w:val="000000"/>
          <w:szCs w:val="26"/>
          <w:rtl/>
        </w:rPr>
        <w:t>التقليدية</w:t>
      </w:r>
      <w:r w:rsidRPr="0045772B">
        <w:rPr>
          <w:rFonts w:ascii="Times New Roman" w:hAnsi="Times New Roman" w:cs="Simplified Arabic" w:hint="cs"/>
          <w:color w:val="000000"/>
          <w:szCs w:val="26"/>
          <w:rtl/>
        </w:rPr>
        <w:t xml:space="preserve"> في مجال الحوكمة لا يمكنه أن يخفي أوجه الافتراق بين تلك المؤسسات بنعيها حيث تتبدى للباحث جملة فروق يمكن رصدها </w:t>
      </w:r>
      <w:r w:rsidRPr="0045772B">
        <w:rPr>
          <w:rFonts w:ascii="Simplified Arabic" w:hAnsi="Simplified Arabic" w:cs="Simplified Arabic" w:hint="cs"/>
          <w:sz w:val="26"/>
          <w:szCs w:val="26"/>
          <w:rtl/>
          <w:lang w:bidi="ar-DZ"/>
        </w:rPr>
        <w:t>بين</w:t>
      </w:r>
      <w:r w:rsidRPr="0045772B">
        <w:rPr>
          <w:rFonts w:ascii="Times New Roman" w:hAnsi="Times New Roman" w:cs="Simplified Arabic" w:hint="cs"/>
          <w:color w:val="000000"/>
          <w:szCs w:val="26"/>
          <w:rtl/>
        </w:rPr>
        <w:t xml:space="preserve"> الحوكمة في المؤسسات المالية التقليدية ونظيراتها الإسلامية تلك الفروق التي يمكن تسطير أبرزها فيما يلي:</w:t>
      </w:r>
    </w:p>
    <w:p w14:paraId="369A7701" w14:textId="77777777" w:rsidR="00FB3E43" w:rsidRPr="0045772B" w:rsidRDefault="00FB3E43" w:rsidP="008B772B">
      <w:pPr>
        <w:numPr>
          <w:ilvl w:val="0"/>
          <w:numId w:val="12"/>
        </w:numPr>
        <w:bidi/>
        <w:spacing w:after="0" w:line="240" w:lineRule="auto"/>
        <w:jc w:val="lowKashida"/>
        <w:rPr>
          <w:rFonts w:ascii="Times New Roman" w:hAnsi="Times New Roman" w:cs="Simplified Arabic"/>
          <w:color w:val="000000"/>
          <w:szCs w:val="26"/>
          <w:rtl/>
        </w:rPr>
      </w:pPr>
      <w:r w:rsidRPr="0045772B">
        <w:rPr>
          <w:rFonts w:ascii="Times New Roman" w:hAnsi="Times New Roman" w:cs="Simplified Arabic" w:hint="cs"/>
          <w:color w:val="000000"/>
          <w:szCs w:val="26"/>
          <w:rtl/>
        </w:rPr>
        <w:t>الاختلاف في المنطلقات الفكرية والفلسفية والأيديولوجي</w:t>
      </w:r>
      <w:r w:rsidRPr="0045772B">
        <w:rPr>
          <w:rFonts w:ascii="Times New Roman" w:hAnsi="Times New Roman" w:cs="Simplified Arabic" w:hint="eastAsia"/>
          <w:color w:val="000000"/>
          <w:szCs w:val="26"/>
          <w:rtl/>
        </w:rPr>
        <w:t>ة</w:t>
      </w:r>
      <w:r w:rsidRPr="0045772B">
        <w:rPr>
          <w:rFonts w:ascii="Times New Roman" w:hAnsi="Times New Roman" w:cs="Simplified Arabic" w:hint="cs"/>
          <w:color w:val="000000"/>
          <w:szCs w:val="26"/>
          <w:rtl/>
        </w:rPr>
        <w:t xml:space="preserve"> الموجهة للحوكمة والضابطة لإيقاعها ومسارها، فإن التوسع الائتماني والتمويلي والإقراضي  وتعظيم العوائد وتضخيمها هو الموجه الأكبر للحوكمة في </w:t>
      </w:r>
      <w:r w:rsidRPr="0045772B">
        <w:rPr>
          <w:rFonts w:ascii="Simplified Arabic" w:hAnsi="Simplified Arabic" w:cs="Simplified Arabic" w:hint="cs"/>
          <w:sz w:val="26"/>
          <w:szCs w:val="26"/>
          <w:rtl/>
          <w:lang w:bidi="ar-DZ"/>
        </w:rPr>
        <w:t>المؤسسات</w:t>
      </w:r>
      <w:r w:rsidRPr="0045772B">
        <w:rPr>
          <w:rFonts w:ascii="Times New Roman" w:hAnsi="Times New Roman" w:cs="Simplified Arabic" w:hint="cs"/>
          <w:color w:val="000000"/>
          <w:szCs w:val="26"/>
          <w:rtl/>
        </w:rPr>
        <w:t xml:space="preserve"> المالية التقليدية، وهو المولد الأهم لأفكارها وآلياتها، بينما تحتل المنظوم</w:t>
      </w:r>
      <w:r w:rsidRPr="0045772B">
        <w:rPr>
          <w:rFonts w:ascii="Times New Roman" w:hAnsi="Times New Roman" w:cs="Simplified Arabic" w:hint="eastAsia"/>
          <w:color w:val="000000"/>
          <w:szCs w:val="26"/>
          <w:rtl/>
        </w:rPr>
        <w:t>ة</w:t>
      </w:r>
      <w:r w:rsidRPr="0045772B">
        <w:rPr>
          <w:rFonts w:ascii="Times New Roman" w:hAnsi="Times New Roman" w:cs="Simplified Arabic" w:hint="cs"/>
          <w:color w:val="000000"/>
          <w:szCs w:val="26"/>
          <w:rtl/>
        </w:rPr>
        <w:t xml:space="preserve"> القيمية الإسلامية بامتداداتها العقدية والفكرية والفقهية والسلوكية المكان الأبرز والأهم في توجيه الحوكمة في المؤسسات المالية الإسلامية وضبط مسارها واجتراح آلياتها وأفكارها، لأن الحوكمة في المؤسسات المالية الإسلامية منبثقة عن الرؤى والتصورات الإسلامية في المجالات الاقتصادية، حيث إن هذه الحوكمة تعتبر نتاجاً للفكر الاقتصادي الإسلامي الذي هو اقتصاد عقدي فكري أخلاقي سلوكي.</w:t>
      </w:r>
    </w:p>
    <w:p w14:paraId="5ED4270C" w14:textId="77777777" w:rsidR="00FB3E43" w:rsidRPr="0045772B" w:rsidRDefault="00FB3E43" w:rsidP="008B772B">
      <w:pPr>
        <w:numPr>
          <w:ilvl w:val="0"/>
          <w:numId w:val="12"/>
        </w:numPr>
        <w:bidi/>
        <w:spacing w:after="0" w:line="240" w:lineRule="auto"/>
        <w:jc w:val="lowKashida"/>
        <w:rPr>
          <w:rFonts w:ascii="Times New Roman" w:hAnsi="Times New Roman" w:cs="Simplified Arabic"/>
          <w:color w:val="000000"/>
          <w:szCs w:val="26"/>
          <w:rtl/>
        </w:rPr>
      </w:pPr>
      <w:r w:rsidRPr="0045772B">
        <w:rPr>
          <w:rFonts w:ascii="Times New Roman" w:hAnsi="Times New Roman" w:cs="Simplified Arabic" w:hint="cs"/>
          <w:color w:val="000000"/>
          <w:szCs w:val="26"/>
          <w:rtl/>
        </w:rPr>
        <w:t xml:space="preserve">ثمة </w:t>
      </w:r>
      <w:r w:rsidRPr="0045772B">
        <w:rPr>
          <w:rFonts w:ascii="Simplified Arabic" w:hAnsi="Simplified Arabic" w:cs="Simplified Arabic" w:hint="cs"/>
          <w:sz w:val="26"/>
          <w:szCs w:val="26"/>
          <w:rtl/>
          <w:lang w:bidi="ar-DZ"/>
        </w:rPr>
        <w:t>تحديات</w:t>
      </w:r>
      <w:r w:rsidRPr="0045772B">
        <w:rPr>
          <w:rFonts w:ascii="Times New Roman" w:hAnsi="Times New Roman" w:cs="Simplified Arabic" w:hint="cs"/>
          <w:color w:val="000000"/>
          <w:szCs w:val="26"/>
          <w:rtl/>
        </w:rPr>
        <w:t xml:space="preserve"> </w:t>
      </w:r>
      <w:r w:rsidRPr="0023058D">
        <w:rPr>
          <w:rFonts w:ascii="Times New Roman" w:hAnsi="Times New Roman" w:cs="Simplified Arabic" w:hint="cs"/>
          <w:szCs w:val="26"/>
          <w:rtl/>
          <w:lang w:bidi="ar-JO"/>
        </w:rPr>
        <w:t>تواجه</w:t>
      </w:r>
      <w:r w:rsidRPr="0045772B">
        <w:rPr>
          <w:rFonts w:ascii="Times New Roman" w:hAnsi="Times New Roman" w:cs="Simplified Arabic" w:hint="cs"/>
          <w:color w:val="000000"/>
          <w:szCs w:val="26"/>
          <w:rtl/>
        </w:rPr>
        <w:t xml:space="preserve"> الحوكمة في المؤسسات المالية الإسلامية لا تواجه المؤسسات المالية التقليدية، ومن أهم هذه التحديات:</w:t>
      </w:r>
    </w:p>
    <w:p w14:paraId="0BEACE5B" w14:textId="77777777" w:rsidR="00FB3E43" w:rsidRPr="0023058D" w:rsidRDefault="00FB3E43" w:rsidP="008B772B">
      <w:pPr>
        <w:pStyle w:val="ListParagraph"/>
        <w:numPr>
          <w:ilvl w:val="0"/>
          <w:numId w:val="14"/>
        </w:numPr>
        <w:tabs>
          <w:tab w:val="clear" w:pos="720"/>
          <w:tab w:val="num" w:pos="1019"/>
        </w:tabs>
        <w:bidi/>
        <w:spacing w:after="0" w:line="240" w:lineRule="auto"/>
        <w:ind w:left="1019" w:hanging="425"/>
        <w:jc w:val="both"/>
        <w:rPr>
          <w:rFonts w:ascii="Times New Roman" w:hAnsi="Times New Roman" w:cs="Simplified Arabic"/>
          <w:color w:val="000000"/>
          <w:szCs w:val="26"/>
          <w:rtl/>
        </w:rPr>
      </w:pPr>
      <w:r w:rsidRPr="0023058D">
        <w:rPr>
          <w:rFonts w:ascii="Times New Roman" w:hAnsi="Times New Roman" w:cs="Simplified Arabic" w:hint="cs"/>
          <w:color w:val="000000"/>
          <w:szCs w:val="26"/>
          <w:rtl/>
        </w:rPr>
        <w:t>موائمة الأنشطة المصرفية الإسلامية مع القوانين المرعية في بلدان تلك المؤسسات، وذلك نظراً للبون الشاسع بين المؤسسا</w:t>
      </w:r>
      <w:r w:rsidRPr="0023058D">
        <w:rPr>
          <w:rFonts w:ascii="Times New Roman" w:hAnsi="Times New Roman" w:cs="Simplified Arabic" w:hint="eastAsia"/>
          <w:color w:val="000000"/>
          <w:szCs w:val="26"/>
          <w:rtl/>
        </w:rPr>
        <w:t>ت</w:t>
      </w:r>
      <w:r w:rsidRPr="0023058D">
        <w:rPr>
          <w:rFonts w:ascii="Times New Roman" w:hAnsi="Times New Roman" w:cs="Simplified Arabic" w:hint="cs"/>
          <w:color w:val="000000"/>
          <w:szCs w:val="26"/>
          <w:rtl/>
        </w:rPr>
        <w:t xml:space="preserve"> المالية الإسلامية والمؤسسات المالية التقليدية التي وجدت القوانين في تلك البلاد لتنظم </w:t>
      </w:r>
      <w:r w:rsidRPr="0023058D">
        <w:rPr>
          <w:rFonts w:ascii="Simplified Arabic" w:hAnsi="Simplified Arabic" w:cs="Simplified Arabic" w:hint="cs"/>
          <w:sz w:val="26"/>
          <w:szCs w:val="26"/>
          <w:rtl/>
          <w:lang w:bidi="ar-DZ"/>
        </w:rPr>
        <w:t>نشاطها</w:t>
      </w:r>
      <w:r w:rsidRPr="0023058D">
        <w:rPr>
          <w:rFonts w:ascii="Times New Roman" w:hAnsi="Times New Roman" w:cs="Simplified Arabic" w:hint="cs"/>
          <w:color w:val="000000"/>
          <w:szCs w:val="26"/>
          <w:rtl/>
        </w:rPr>
        <w:t xml:space="preserve">، تلك القوانين التي لم تراعي في كثير من موادها الخصوصية المهنية والفكرية للمؤسسات المالية الإسلامية مما أوجد إختلالات وتحديات عند التطبيق في الموائمة بين الأنشطة الاستثمارية والائتمانية والصيرفية المنبثقة عن المؤسسات المالية الإسلامية ونظيراتها في المؤسسات التقليدية أو في القوانين المنظمة لعمل المصارف.    </w:t>
      </w:r>
    </w:p>
    <w:p w14:paraId="49FB281D" w14:textId="77777777" w:rsidR="00FB3E43" w:rsidRPr="0023058D" w:rsidRDefault="00FB3E43" w:rsidP="008B772B">
      <w:pPr>
        <w:pStyle w:val="ListParagraph"/>
        <w:numPr>
          <w:ilvl w:val="0"/>
          <w:numId w:val="14"/>
        </w:numPr>
        <w:tabs>
          <w:tab w:val="clear" w:pos="720"/>
          <w:tab w:val="num" w:pos="1019"/>
        </w:tabs>
        <w:bidi/>
        <w:spacing w:after="0" w:line="240" w:lineRule="auto"/>
        <w:ind w:left="1019" w:hanging="425"/>
        <w:jc w:val="both"/>
        <w:rPr>
          <w:rFonts w:ascii="Times New Roman" w:hAnsi="Times New Roman" w:cs="Simplified Arabic"/>
          <w:color w:val="000000"/>
          <w:szCs w:val="26"/>
          <w:rtl/>
        </w:rPr>
      </w:pPr>
      <w:r w:rsidRPr="0023058D">
        <w:rPr>
          <w:rFonts w:ascii="Times New Roman" w:hAnsi="Times New Roman" w:cs="Simplified Arabic" w:hint="cs"/>
          <w:color w:val="000000"/>
          <w:szCs w:val="26"/>
          <w:rtl/>
        </w:rPr>
        <w:t xml:space="preserve">ضعف الوعي بأهمية الصيرفة الإسلامية باعتبارها بديلاً شرعياً للصيرفة التقليدية حيث يوجد ضعف عام في الوعي بأهمية الصيرفة الإسلامية وقدرتها على تحقيق العوائد المجزية، وهذا بحد ذاته يرتب على منظري الصناعة المالية الإسلامية والصيارفة المسلمين عبئاً إضافياً في مجال الحوكمة من خلال القدرة </w:t>
      </w:r>
      <w:r w:rsidRPr="0023058D">
        <w:rPr>
          <w:rFonts w:ascii="Times New Roman" w:hAnsi="Times New Roman" w:cs="Simplified Arabic" w:hint="cs"/>
          <w:color w:val="000000"/>
          <w:szCs w:val="26"/>
          <w:rtl/>
        </w:rPr>
        <w:lastRenderedPageBreak/>
        <w:t>على اكتساب سمعة حسنة تجعل المصارف الإسلامية أكثر إقناعا وقدرة على استقطاب مدخرات المودعين وجذب مشاريع المتمولين.</w:t>
      </w:r>
    </w:p>
    <w:p w14:paraId="433EBD12" w14:textId="77777777" w:rsidR="00FB3E43" w:rsidRPr="0023058D" w:rsidRDefault="00FB3E43" w:rsidP="008B772B">
      <w:pPr>
        <w:pStyle w:val="ListParagraph"/>
        <w:numPr>
          <w:ilvl w:val="0"/>
          <w:numId w:val="14"/>
        </w:numPr>
        <w:tabs>
          <w:tab w:val="clear" w:pos="720"/>
          <w:tab w:val="num" w:pos="1019"/>
        </w:tabs>
        <w:bidi/>
        <w:spacing w:after="0" w:line="240" w:lineRule="auto"/>
        <w:ind w:left="1019" w:hanging="425"/>
        <w:jc w:val="both"/>
        <w:rPr>
          <w:rFonts w:ascii="Times New Roman" w:hAnsi="Times New Roman" w:cs="Simplified Arabic"/>
          <w:color w:val="000000"/>
          <w:szCs w:val="26"/>
          <w:rtl/>
        </w:rPr>
      </w:pPr>
      <w:r w:rsidRPr="0023058D">
        <w:rPr>
          <w:rFonts w:ascii="Times New Roman" w:hAnsi="Times New Roman" w:cs="Simplified Arabic" w:hint="cs"/>
          <w:color w:val="000000"/>
          <w:szCs w:val="26"/>
          <w:rtl/>
        </w:rPr>
        <w:t xml:space="preserve">الجهل النسبي بالبدائل التي تقدمها الصناعة المالية الإسلامية من خلال أدواتها الاستثمارية والتمويلية </w:t>
      </w:r>
      <w:r w:rsidRPr="0023058D">
        <w:rPr>
          <w:rFonts w:ascii="Simplified Arabic" w:hAnsi="Simplified Arabic" w:cs="Simplified Arabic" w:hint="cs"/>
          <w:sz w:val="26"/>
          <w:szCs w:val="26"/>
          <w:rtl/>
          <w:lang w:bidi="ar-DZ"/>
        </w:rPr>
        <w:t>والائتمانية</w:t>
      </w:r>
      <w:r w:rsidRPr="0023058D">
        <w:rPr>
          <w:rFonts w:ascii="Times New Roman" w:hAnsi="Times New Roman" w:cs="Simplified Arabic" w:hint="cs"/>
          <w:color w:val="000000"/>
          <w:szCs w:val="26"/>
          <w:rtl/>
        </w:rPr>
        <w:t xml:space="preserve"> والتردد الملحوظ لدى رجال الصيرفة الإسلامية في الانفتاح على صيغ التمويل الإسلامية الكثيرة سوى المرابحة مما يضعف في أذهان المتمولين والمودعين الفرق بين الصيرفة الإسلامية والصيرفة التقليدية بحيث لا يشجعهم ذلك على اختيار المصارف الإسلامية وجهة لمدخراتهم أو مشاريعهم؛ صحيح أن المصارف الإسلامية لا تعاني من أزمة سيولة في الغالب بسبب وجود شرائح كبيرة في المجتمعات الإسلامية من صغار المودعين ومتوسطيهم ممن يحرصون على ايداع مدخراتهم في تلك المصارف لكن تلك المصارف تعاني من ضعف واضح في توجيه تلك المدخرات وضخ تلك الأموال في المشاريع الاستثمارية التي تحقق عوائد عالية على المديين المتوسط والطويل رغم انطوائها على نسبة مخاطرة عالية نسبيا مقارنة بنسبة المخاطر المنخفضة التي تنطوي عليها المرابحة للآمر بالشراء.</w:t>
      </w:r>
    </w:p>
    <w:p w14:paraId="58E841E4" w14:textId="77777777" w:rsidR="00FB3E43" w:rsidRPr="0023058D" w:rsidRDefault="00FB3E43" w:rsidP="008B772B">
      <w:pPr>
        <w:pStyle w:val="ListParagraph"/>
        <w:numPr>
          <w:ilvl w:val="0"/>
          <w:numId w:val="14"/>
        </w:numPr>
        <w:tabs>
          <w:tab w:val="clear" w:pos="720"/>
          <w:tab w:val="num" w:pos="1019"/>
        </w:tabs>
        <w:bidi/>
        <w:spacing w:after="0" w:line="240" w:lineRule="auto"/>
        <w:ind w:left="1019" w:hanging="425"/>
        <w:jc w:val="both"/>
        <w:rPr>
          <w:rFonts w:ascii="Times New Roman" w:hAnsi="Times New Roman" w:cs="Simplified Arabic"/>
          <w:color w:val="000000"/>
          <w:szCs w:val="26"/>
          <w:rtl/>
        </w:rPr>
      </w:pPr>
      <w:r w:rsidRPr="0023058D">
        <w:rPr>
          <w:rFonts w:ascii="Times New Roman" w:hAnsi="Times New Roman" w:cs="Simplified Arabic" w:hint="cs"/>
          <w:color w:val="000000"/>
          <w:szCs w:val="26"/>
          <w:rtl/>
        </w:rPr>
        <w:t xml:space="preserve">الاختلاف البين بين الفتاوى التي تصدرها هيئات الفتوى والرقابة الشرعية للمؤسسات المالية الإسلامية مما يضعف الثقة بشرعية معاملاتها وأنشطتها، كما يضعف قدرة الحوكمة على حوكمة تلك الأنشطة من الناحية الشرعية إذ إن تفاوت المعايير التي يمكن تقييم الأداء الشرعي على أساسها يضع العراقيل أمام حوكمة سليمة ومقنعة لتلك المؤسسات نظراً لذلك الاختلاف. </w:t>
      </w:r>
    </w:p>
    <w:p w14:paraId="6134A650" w14:textId="77777777" w:rsidR="00FB3E43" w:rsidRPr="0045772B" w:rsidRDefault="00FB3E43" w:rsidP="008B772B">
      <w:pPr>
        <w:numPr>
          <w:ilvl w:val="0"/>
          <w:numId w:val="12"/>
        </w:numPr>
        <w:bidi/>
        <w:spacing w:after="0" w:line="240" w:lineRule="auto"/>
        <w:jc w:val="lowKashida"/>
        <w:rPr>
          <w:rFonts w:ascii="Times New Roman" w:hAnsi="Times New Roman" w:cs="Simplified Arabic"/>
          <w:color w:val="000000"/>
          <w:szCs w:val="26"/>
          <w:rtl/>
        </w:rPr>
      </w:pPr>
      <w:r w:rsidRPr="0045772B">
        <w:rPr>
          <w:rFonts w:ascii="Times New Roman" w:hAnsi="Times New Roman" w:cs="Simplified Arabic" w:hint="cs"/>
          <w:color w:val="000000"/>
          <w:szCs w:val="26"/>
          <w:rtl/>
        </w:rPr>
        <w:t xml:space="preserve">إن جل اهتمام الحوكمة في المؤسسات المالية التقليدية ينصب على حماية الملاك من أعضاء مجلس إدارة أو مساهمين كبار أو حملة الأسهم عموماً، بينما لا يحظى أصحاب الودائع بأنواعها المختلفة بما توفره </w:t>
      </w:r>
      <w:r w:rsidRPr="0045772B">
        <w:rPr>
          <w:rFonts w:ascii="Simplified Arabic" w:hAnsi="Simplified Arabic" w:cs="Simplified Arabic" w:hint="cs"/>
          <w:sz w:val="26"/>
          <w:szCs w:val="26"/>
          <w:rtl/>
          <w:lang w:bidi="ar-DZ"/>
        </w:rPr>
        <w:t>الحوكمة</w:t>
      </w:r>
      <w:r w:rsidRPr="0045772B">
        <w:rPr>
          <w:rFonts w:ascii="Times New Roman" w:hAnsi="Times New Roman" w:cs="Simplified Arabic" w:hint="cs"/>
          <w:color w:val="000000"/>
          <w:szCs w:val="26"/>
          <w:rtl/>
        </w:rPr>
        <w:t xml:space="preserve"> من حماية إلا بالنزر اليسير نظراً لتغول أصحاب المصالح من ملاك كبار على مجمل الأنشطة الاستثمارية والتمويلية والائتمانية لتلك المؤسسات، بينما يفترض في الحوكمة الإسلامية أن توفر الحماية بشكل متوازن للملاك وللمودعين على حد سواء، بل إن اهتمامها بمصالح أصحاب الودائع يجب أن يكون الأبرز والأعظم نظراً لأن أصحاب الودائع هم الطرف الضعيف من بين أطراف المؤسسة المالية، حيث لا قدرة لأصحاب الودائع على المشاركة في اتخاذ القرارات ورسم السياسات بخلاف الملاك سواءاً كانوا أعضاء مجلس إدارة أو أعضاء جمعيات عمومية في تلك المؤسسات.</w:t>
      </w:r>
    </w:p>
    <w:p w14:paraId="3BDD26C6" w14:textId="77777777" w:rsidR="00FB3E43" w:rsidRPr="0045772B" w:rsidRDefault="00FB3E43" w:rsidP="008B772B">
      <w:pPr>
        <w:bidi/>
        <w:spacing w:after="0" w:line="240" w:lineRule="auto"/>
        <w:ind w:left="736"/>
        <w:jc w:val="both"/>
        <w:rPr>
          <w:rFonts w:ascii="Times New Roman" w:hAnsi="Times New Roman" w:cs="Simplified Arabic"/>
          <w:color w:val="000000"/>
          <w:szCs w:val="26"/>
          <w:rtl/>
        </w:rPr>
      </w:pPr>
      <w:r w:rsidRPr="0045772B">
        <w:rPr>
          <w:rFonts w:ascii="Times New Roman" w:hAnsi="Times New Roman" w:cs="Simplified Arabic" w:hint="cs"/>
          <w:color w:val="000000"/>
          <w:szCs w:val="26"/>
          <w:rtl/>
        </w:rPr>
        <w:t>إن إنصاف أصحاب الودائع من خلال حوكمة إسلامية تهتم بمصالحهم وتحد من الإقراض غير المنضبط أو الاستثمار الذي ينطوي على نسبة عالية جداً من المخاطرة أو الإقراض المتساهل في أخذ الضمانات وكذلك الاستثمار الذي لا يخضع إلى دراسات جدوى جادة وعلى قدر عالي من المهنية والاحتراف هو الواجب الأكبر والهدف الأسمى الذي لابد أن تضعه الحوكمة الإسلامية نصب أعينها كي لا تتبدد مدخرات المودعين من خلال المقامرة بها في سوق الصيرفة العالمية مما يسبب أزمات وانهيارات يدفع صغار المودعين ومتوسطوهم ثمنها غالياً من جهدهم وعرقهم وعمرهم.</w:t>
      </w:r>
    </w:p>
    <w:p w14:paraId="2E25605C" w14:textId="77777777" w:rsidR="00FB3E43" w:rsidRPr="0045772B" w:rsidRDefault="00FB3E43" w:rsidP="008B772B">
      <w:pPr>
        <w:numPr>
          <w:ilvl w:val="0"/>
          <w:numId w:val="12"/>
        </w:numPr>
        <w:bidi/>
        <w:spacing w:after="0" w:line="240" w:lineRule="auto"/>
        <w:jc w:val="lowKashida"/>
        <w:rPr>
          <w:rFonts w:ascii="Times New Roman" w:hAnsi="Times New Roman" w:cs="Simplified Arabic"/>
          <w:color w:val="000000"/>
          <w:szCs w:val="26"/>
          <w:rtl/>
        </w:rPr>
      </w:pPr>
      <w:r w:rsidRPr="0045772B">
        <w:rPr>
          <w:rFonts w:ascii="Times New Roman" w:hAnsi="Times New Roman" w:cs="Simplified Arabic" w:hint="cs"/>
          <w:color w:val="000000"/>
          <w:szCs w:val="26"/>
          <w:rtl/>
        </w:rPr>
        <w:t xml:space="preserve">تولي الحوكمة الإسلامية قدراً عظيماً من اهتمامها وأدبياتها للقواعد الأخلاقية والعقدية التي يمكن أن تكون صمام الأمان في امتثال جيد وحسن لمقتضيات الحوكمة مما لا يوجد مثله أو قريباً منه في المؤسسات </w:t>
      </w:r>
      <w:r w:rsidRPr="0045772B">
        <w:rPr>
          <w:rFonts w:ascii="Simplified Arabic" w:hAnsi="Simplified Arabic" w:cs="Simplified Arabic" w:hint="cs"/>
          <w:sz w:val="26"/>
          <w:szCs w:val="26"/>
          <w:rtl/>
          <w:lang w:bidi="ar-DZ"/>
        </w:rPr>
        <w:lastRenderedPageBreak/>
        <w:t>المالية</w:t>
      </w:r>
      <w:r w:rsidRPr="0045772B">
        <w:rPr>
          <w:rFonts w:ascii="Times New Roman" w:hAnsi="Times New Roman" w:cs="Simplified Arabic" w:hint="cs"/>
          <w:color w:val="000000"/>
          <w:szCs w:val="26"/>
          <w:rtl/>
        </w:rPr>
        <w:t xml:space="preserve"> التقليدية القائمة على ثقافة القوانين الجامدة والتي يكتسب المدراء والموظفون في تلك المؤسسات المالية مهارات تراكميةً عالية في القدرة على التفلت منها وإخفاء جرائمهم المالية مما يوفر لهم قدراً كبيراً من الحماية القانونية وعدم المساءلة والملاحقة القضائية ويكون ذلك كله على حساب المودعين وغيرهم من الأطراف ذات العلاقة بأنشطة المؤسسة المالية.</w:t>
      </w:r>
    </w:p>
    <w:p w14:paraId="6AEE6882" w14:textId="1205BC32" w:rsidR="00FB3E43" w:rsidRPr="0045772B" w:rsidRDefault="00FB3E43" w:rsidP="008B772B">
      <w:pPr>
        <w:numPr>
          <w:ilvl w:val="0"/>
          <w:numId w:val="12"/>
        </w:numPr>
        <w:bidi/>
        <w:spacing w:after="0" w:line="240" w:lineRule="auto"/>
        <w:jc w:val="lowKashida"/>
        <w:rPr>
          <w:rFonts w:ascii="Times New Roman" w:hAnsi="Times New Roman" w:cs="Simplified Arabic"/>
          <w:color w:val="000000"/>
          <w:szCs w:val="26"/>
        </w:rPr>
      </w:pPr>
      <w:r w:rsidRPr="0045772B">
        <w:rPr>
          <w:rFonts w:ascii="Times New Roman" w:hAnsi="Times New Roman" w:cs="Simplified Arabic" w:hint="cs"/>
          <w:color w:val="000000"/>
          <w:szCs w:val="26"/>
          <w:rtl/>
        </w:rPr>
        <w:t xml:space="preserve">إن الحوكمة في </w:t>
      </w:r>
      <w:r w:rsidRPr="0023058D">
        <w:rPr>
          <w:rFonts w:ascii="Times New Roman" w:hAnsi="Times New Roman" w:cs="Simplified Arabic" w:hint="cs"/>
          <w:szCs w:val="26"/>
          <w:rtl/>
          <w:lang w:bidi="ar-JO"/>
        </w:rPr>
        <w:t>المؤسسات</w:t>
      </w:r>
      <w:r w:rsidRPr="0045772B">
        <w:rPr>
          <w:rFonts w:ascii="Times New Roman" w:hAnsi="Times New Roman" w:cs="Simplified Arabic" w:hint="cs"/>
          <w:color w:val="000000"/>
          <w:szCs w:val="26"/>
          <w:rtl/>
        </w:rPr>
        <w:t xml:space="preserve"> المالية ذات مفهوم أشمل من نظيرتها في المؤسسات المالية التقليدية نظراً لأن الحوكمة الإسلامية تعتمد بالإضافة إلى المعايير المالية معايير اجتماعية باعتبارها مؤسسات مالية ذات رسالة، وبناءاً على فهمها للدور الحقيقي الذي ينبغي أن تطلع به في خدمة المجتمع دون أن يعني ذلك إغفال المعايير المهنية في الحوكمة الشاملة التي يفترض أن تكون السمة البارزة لحوكمة المؤسسات المالية الإسلامية بينما لا نجد مثل هذا الشمول ولا قريباً منه في المؤسسات المالية التقليدية؛ نظراً لأن تلك المؤسسات لا تنظر إلا لتعظيم العوائد الربحية ولا تقدر دورها الذي ينبغي أن تقوم به خدمة </w:t>
      </w:r>
      <w:r w:rsidR="00A83110">
        <w:rPr>
          <w:rFonts w:ascii="Times New Roman" w:hAnsi="Times New Roman" w:cs="Simplified Arabic" w:hint="cs"/>
          <w:color w:val="000000"/>
          <w:szCs w:val="26"/>
          <w:rtl/>
        </w:rPr>
        <w:t>ل</w:t>
      </w:r>
      <w:r w:rsidRPr="0045772B">
        <w:rPr>
          <w:rFonts w:ascii="Times New Roman" w:hAnsi="Times New Roman" w:cs="Simplified Arabic" w:hint="cs"/>
          <w:color w:val="000000"/>
          <w:szCs w:val="26"/>
          <w:rtl/>
        </w:rPr>
        <w:t xml:space="preserve">لمجتمع، وإن فعلت ذلك في بعض الأحيان </w:t>
      </w:r>
      <w:r w:rsidR="00A83110">
        <w:rPr>
          <w:rFonts w:ascii="Times New Roman" w:hAnsi="Times New Roman" w:cs="Simplified Arabic" w:hint="cs"/>
          <w:color w:val="000000"/>
          <w:szCs w:val="26"/>
          <w:rtl/>
        </w:rPr>
        <w:t>ف</w:t>
      </w:r>
      <w:r w:rsidRPr="0045772B">
        <w:rPr>
          <w:rFonts w:ascii="Times New Roman" w:hAnsi="Times New Roman" w:cs="Simplified Arabic" w:hint="cs"/>
          <w:color w:val="000000"/>
          <w:szCs w:val="26"/>
          <w:rtl/>
        </w:rPr>
        <w:t xml:space="preserve">غالباً ما يكون من قبيل الدعاية والإعلان </w:t>
      </w:r>
      <w:r w:rsidRPr="0045772B">
        <w:rPr>
          <w:rFonts w:ascii="Simplified Arabic" w:hAnsi="Simplified Arabic" w:cs="Simplified Arabic" w:hint="cs"/>
          <w:sz w:val="26"/>
          <w:szCs w:val="26"/>
          <w:rtl/>
          <w:lang w:bidi="ar-DZ"/>
        </w:rPr>
        <w:t>ولتحقيق</w:t>
      </w:r>
      <w:r w:rsidRPr="0045772B">
        <w:rPr>
          <w:rFonts w:ascii="Times New Roman" w:hAnsi="Times New Roman" w:cs="Simplified Arabic" w:hint="cs"/>
          <w:color w:val="000000"/>
          <w:szCs w:val="26"/>
          <w:rtl/>
        </w:rPr>
        <w:t xml:space="preserve"> أهداف ربحية مالية محضة.</w:t>
      </w:r>
    </w:p>
    <w:p w14:paraId="572C412E" w14:textId="77777777" w:rsidR="00FB3E43" w:rsidRPr="0045772B" w:rsidRDefault="00FB3E43" w:rsidP="008B772B">
      <w:pPr>
        <w:numPr>
          <w:ilvl w:val="0"/>
          <w:numId w:val="12"/>
        </w:numPr>
        <w:bidi/>
        <w:spacing w:after="0" w:line="240" w:lineRule="auto"/>
        <w:jc w:val="lowKashida"/>
        <w:rPr>
          <w:rFonts w:ascii="Times New Roman" w:hAnsi="Times New Roman" w:cs="Simplified Arabic"/>
          <w:color w:val="000000"/>
          <w:szCs w:val="26"/>
        </w:rPr>
      </w:pPr>
      <w:r w:rsidRPr="0045772B">
        <w:rPr>
          <w:rFonts w:ascii="Times New Roman" w:hAnsi="Times New Roman" w:cs="Simplified Arabic" w:hint="cs"/>
          <w:color w:val="000000"/>
          <w:szCs w:val="26"/>
          <w:rtl/>
        </w:rPr>
        <w:t xml:space="preserve">تجمع الحوكمة في المؤسسات المالية الإسلامية بين معايير الحوكمة التقليدية المنصبة على الجوانب المالية والإدارية وتحقيق قدر من الشفافية والنزاهة والإفصاح وبين المعايير الشرعية من حيث توافق أنشطة المؤسسة </w:t>
      </w:r>
      <w:r w:rsidRPr="0045772B">
        <w:rPr>
          <w:rFonts w:ascii="Simplified Arabic" w:hAnsi="Simplified Arabic" w:cs="Simplified Arabic" w:hint="cs"/>
          <w:sz w:val="26"/>
          <w:szCs w:val="26"/>
          <w:rtl/>
          <w:lang w:bidi="ar-DZ"/>
        </w:rPr>
        <w:t>المالية</w:t>
      </w:r>
      <w:r w:rsidRPr="0045772B">
        <w:rPr>
          <w:rFonts w:ascii="Times New Roman" w:hAnsi="Times New Roman" w:cs="Simplified Arabic" w:hint="cs"/>
          <w:color w:val="000000"/>
          <w:szCs w:val="26"/>
          <w:rtl/>
        </w:rPr>
        <w:t xml:space="preserve"> الإسلامية مع الأحكام الشرعية، </w:t>
      </w:r>
      <w:r w:rsidRPr="0023058D">
        <w:rPr>
          <w:rFonts w:ascii="Times New Roman" w:hAnsi="Times New Roman" w:cs="Simplified Arabic" w:hint="cs"/>
          <w:szCs w:val="26"/>
          <w:rtl/>
          <w:lang w:bidi="ar-JO"/>
        </w:rPr>
        <w:t>وهذا</w:t>
      </w:r>
      <w:r w:rsidRPr="0045772B">
        <w:rPr>
          <w:rFonts w:ascii="Times New Roman" w:hAnsi="Times New Roman" w:cs="Simplified Arabic" w:hint="cs"/>
          <w:color w:val="000000"/>
          <w:szCs w:val="26"/>
          <w:rtl/>
        </w:rPr>
        <w:t xml:space="preserve"> الجانب ذاته- أعني التأكد من التوافق بين الأنشطة الاستثمارية والتمويلية والائتمانية للمؤسسات المالية الإسلامية مع أحكام الشريعة الإسلامية- يحتل الجانب الأكبر من عمل الحوكمة في المؤسسات المالية الإسلامية نظراً لانعكاس الجوانب الشرعي</w:t>
      </w:r>
      <w:r w:rsidR="00C25B00">
        <w:rPr>
          <w:rFonts w:ascii="Times New Roman" w:hAnsi="Times New Roman" w:cs="Simplified Arabic" w:hint="cs"/>
          <w:color w:val="000000"/>
          <w:szCs w:val="26"/>
          <w:rtl/>
        </w:rPr>
        <w:t>ة على الجوانب الإدارية والمالية.</w:t>
      </w:r>
    </w:p>
    <w:p w14:paraId="57CD6896" w14:textId="6A343DBB" w:rsidR="00FB3E43" w:rsidRPr="0023058D" w:rsidRDefault="008B772B" w:rsidP="008B772B">
      <w:pPr>
        <w:bidi/>
        <w:spacing w:after="0" w:line="240" w:lineRule="auto"/>
        <w:rPr>
          <w:rFonts w:ascii="Calibri" w:eastAsia="Calibri" w:hAnsi="Calibri" w:cs="Simplified Arabic"/>
          <w:b/>
          <w:bCs/>
          <w:sz w:val="36"/>
          <w:szCs w:val="36"/>
          <w:rtl/>
          <w:lang w:bidi="ar-DZ"/>
        </w:rPr>
      </w:pPr>
      <w:r>
        <w:rPr>
          <w:rFonts w:ascii="Calibri" w:eastAsia="Calibri" w:hAnsi="Calibri" w:cs="Simplified Arabic" w:hint="cs"/>
          <w:b/>
          <w:bCs/>
          <w:sz w:val="36"/>
          <w:szCs w:val="36"/>
          <w:rtl/>
          <w:lang w:bidi="ar-DZ"/>
        </w:rPr>
        <w:t>ال</w:t>
      </w:r>
      <w:r w:rsidR="00FB3E43" w:rsidRPr="0023058D">
        <w:rPr>
          <w:rFonts w:ascii="Calibri" w:eastAsia="Calibri" w:hAnsi="Calibri" w:cs="Simplified Arabic" w:hint="cs"/>
          <w:b/>
          <w:bCs/>
          <w:sz w:val="36"/>
          <w:szCs w:val="36"/>
          <w:rtl/>
          <w:lang w:bidi="ar-DZ"/>
        </w:rPr>
        <w:t>خاتمة:</w:t>
      </w:r>
    </w:p>
    <w:p w14:paraId="65B7808E" w14:textId="0FA28F41" w:rsidR="00FB3E43" w:rsidRPr="00A83110" w:rsidRDefault="00FB3E43" w:rsidP="00A83110">
      <w:pPr>
        <w:bidi/>
        <w:spacing w:after="0" w:line="240" w:lineRule="auto"/>
        <w:ind w:firstLine="360"/>
        <w:jc w:val="both"/>
        <w:rPr>
          <w:rFonts w:ascii="Times New Roman" w:hAnsi="Times New Roman" w:cs="Simplified Arabic"/>
          <w:szCs w:val="26"/>
          <w:rtl/>
        </w:rPr>
      </w:pPr>
      <w:r w:rsidRPr="0045772B">
        <w:rPr>
          <w:rFonts w:ascii="Times New Roman" w:hAnsi="Times New Roman" w:cs="Simplified Arabic" w:hint="cs"/>
          <w:szCs w:val="26"/>
          <w:rtl/>
        </w:rPr>
        <w:t xml:space="preserve">وبعد هذا التطواف في أدبيات الحوكمة ومعاييرها وفي الجوانب الشرعية منها فقد تبدت للباحث جملة من النتائج </w:t>
      </w:r>
      <w:r w:rsidRPr="0045772B">
        <w:rPr>
          <w:rFonts w:ascii="Simplified Arabic" w:hAnsi="Simplified Arabic" w:cs="Simplified Arabic" w:hint="cs"/>
          <w:sz w:val="26"/>
          <w:szCs w:val="26"/>
          <w:rtl/>
          <w:lang w:bidi="ar-DZ"/>
        </w:rPr>
        <w:t>والتوصيات</w:t>
      </w:r>
      <w:r w:rsidRPr="0045772B">
        <w:rPr>
          <w:rFonts w:ascii="Times New Roman" w:hAnsi="Times New Roman" w:cs="Simplified Arabic" w:hint="cs"/>
          <w:szCs w:val="26"/>
          <w:rtl/>
        </w:rPr>
        <w:t xml:space="preserve"> فيما يلي أبرزها:</w:t>
      </w:r>
    </w:p>
    <w:p w14:paraId="4BCBB0B6" w14:textId="77777777" w:rsidR="00FB3E43" w:rsidRPr="0045772B" w:rsidRDefault="00FB3E43" w:rsidP="008B772B">
      <w:pPr>
        <w:numPr>
          <w:ilvl w:val="0"/>
          <w:numId w:val="12"/>
        </w:numPr>
        <w:bidi/>
        <w:spacing w:after="0" w:line="240" w:lineRule="auto"/>
        <w:jc w:val="lowKashida"/>
        <w:rPr>
          <w:rFonts w:ascii="Times New Roman" w:hAnsi="Times New Roman" w:cs="Simplified Arabic"/>
          <w:szCs w:val="26"/>
          <w:rtl/>
        </w:rPr>
      </w:pPr>
      <w:r w:rsidRPr="0045772B">
        <w:rPr>
          <w:rFonts w:ascii="Times New Roman" w:hAnsi="Times New Roman" w:cs="Simplified Arabic" w:hint="cs"/>
          <w:szCs w:val="26"/>
          <w:rtl/>
        </w:rPr>
        <w:t xml:space="preserve">تعتبر </w:t>
      </w:r>
      <w:r w:rsidRPr="0045772B">
        <w:rPr>
          <w:rFonts w:ascii="Times New Roman" w:hAnsi="Times New Roman" w:cs="Simplified Arabic" w:hint="cs"/>
          <w:szCs w:val="26"/>
          <w:rtl/>
          <w:lang w:bidi="ar-JO"/>
        </w:rPr>
        <w:t>الحوكمة</w:t>
      </w:r>
      <w:r w:rsidRPr="0045772B">
        <w:rPr>
          <w:rFonts w:ascii="Times New Roman" w:hAnsi="Times New Roman" w:cs="Simplified Arabic" w:hint="cs"/>
          <w:szCs w:val="26"/>
          <w:rtl/>
        </w:rPr>
        <w:t xml:space="preserve"> بمبادئها ومعاييرها وما تفترضه من شفافية ونزاهة صمام الأمان </w:t>
      </w:r>
      <w:r w:rsidR="0023058D" w:rsidRPr="0045772B">
        <w:rPr>
          <w:rFonts w:ascii="Times New Roman" w:hAnsi="Times New Roman" w:cs="Simplified Arabic" w:hint="cs"/>
          <w:szCs w:val="26"/>
          <w:rtl/>
        </w:rPr>
        <w:t>للمؤسسات</w:t>
      </w:r>
      <w:r w:rsidRPr="0045772B">
        <w:rPr>
          <w:rFonts w:ascii="Times New Roman" w:hAnsi="Times New Roman" w:cs="Simplified Arabic" w:hint="cs"/>
          <w:szCs w:val="26"/>
          <w:rtl/>
        </w:rPr>
        <w:t xml:space="preserve"> المالية عموماً والإسلامية منها على وجه الخصوص.</w:t>
      </w:r>
    </w:p>
    <w:p w14:paraId="604709E3" w14:textId="77777777" w:rsidR="00FB3E43" w:rsidRPr="0045772B" w:rsidRDefault="00FB3E43" w:rsidP="008B772B">
      <w:pPr>
        <w:numPr>
          <w:ilvl w:val="0"/>
          <w:numId w:val="12"/>
        </w:numPr>
        <w:bidi/>
        <w:spacing w:after="0" w:line="240" w:lineRule="auto"/>
        <w:jc w:val="lowKashida"/>
        <w:rPr>
          <w:rFonts w:ascii="Times New Roman" w:hAnsi="Times New Roman" w:cs="Simplified Arabic"/>
          <w:szCs w:val="26"/>
          <w:rtl/>
        </w:rPr>
      </w:pPr>
      <w:r w:rsidRPr="0045772B">
        <w:rPr>
          <w:rFonts w:ascii="Times New Roman" w:hAnsi="Times New Roman" w:cs="Simplified Arabic" w:hint="cs"/>
          <w:szCs w:val="26"/>
          <w:rtl/>
        </w:rPr>
        <w:t>إن التوازن بين المصالح المتعارضة والمتزاحمة للأطراف المكونة للمنشأة الإنتاجية والمستفيدين منها أو المتعاملين معها من أهم الغايات التي تسعى الحوكمة إلى تحقيقها. إن النصوص العامة في الشرع المطهر وقواعده الكلية ومقاصده المرعية تدل على مشروعية الحوكمة في امتداداتها الشرعية والإدارية والمالية والرقابية.</w:t>
      </w:r>
    </w:p>
    <w:p w14:paraId="20532627" w14:textId="77777777" w:rsidR="00FB3E43" w:rsidRPr="0045772B" w:rsidRDefault="00FB3E43" w:rsidP="008B772B">
      <w:pPr>
        <w:numPr>
          <w:ilvl w:val="0"/>
          <w:numId w:val="12"/>
        </w:numPr>
        <w:bidi/>
        <w:spacing w:after="0" w:line="240" w:lineRule="auto"/>
        <w:jc w:val="lowKashida"/>
        <w:rPr>
          <w:rFonts w:ascii="Times New Roman" w:hAnsi="Times New Roman" w:cs="Simplified Arabic"/>
          <w:szCs w:val="26"/>
          <w:rtl/>
        </w:rPr>
      </w:pPr>
      <w:r w:rsidRPr="0045772B">
        <w:rPr>
          <w:rFonts w:ascii="Times New Roman" w:hAnsi="Times New Roman" w:cs="Simplified Arabic" w:hint="cs"/>
          <w:szCs w:val="26"/>
          <w:rtl/>
        </w:rPr>
        <w:t>إن وجود الحوكمة والمعرفة النظرية بأدبياتها وكذا الإلمام بمعاييرها ومبادئها لا تكفي لكي تطلع الحوكمة بالدور المأمول منها، بل لابد أن يرافق ذلك كله تطبيق حازم صارم لها وتدقيق مستنير مستبصر على إعمال معاييرها والاحتكام إلى مبادئها.</w:t>
      </w:r>
    </w:p>
    <w:p w14:paraId="30EB7418" w14:textId="77777777" w:rsidR="00FB3E43" w:rsidRPr="0045772B" w:rsidRDefault="00FB3E43" w:rsidP="008B772B">
      <w:pPr>
        <w:numPr>
          <w:ilvl w:val="0"/>
          <w:numId w:val="12"/>
        </w:numPr>
        <w:bidi/>
        <w:spacing w:after="0" w:line="240" w:lineRule="auto"/>
        <w:jc w:val="lowKashida"/>
        <w:rPr>
          <w:rFonts w:ascii="Times New Roman" w:hAnsi="Times New Roman" w:cs="Simplified Arabic"/>
          <w:szCs w:val="26"/>
          <w:rtl/>
        </w:rPr>
      </w:pPr>
      <w:r w:rsidRPr="0045772B">
        <w:rPr>
          <w:rFonts w:ascii="Times New Roman" w:hAnsi="Times New Roman" w:cs="Simplified Arabic" w:hint="cs"/>
          <w:szCs w:val="26"/>
          <w:rtl/>
        </w:rPr>
        <w:lastRenderedPageBreak/>
        <w:t xml:space="preserve">إن الحوكمة الإسلامية توفر الحماية بصورة شاملة لكل من يتأثر بنشاط المؤسسة المالية الإسلامية بغض النظر ن موقعه في </w:t>
      </w:r>
      <w:r w:rsidRPr="0045772B">
        <w:rPr>
          <w:rFonts w:ascii="Times New Roman" w:hAnsi="Times New Roman" w:cs="Simplified Arabic" w:hint="cs"/>
          <w:szCs w:val="26"/>
          <w:rtl/>
          <w:lang w:bidi="ar-JO"/>
        </w:rPr>
        <w:t>تلك</w:t>
      </w:r>
      <w:r w:rsidRPr="0045772B">
        <w:rPr>
          <w:rFonts w:ascii="Times New Roman" w:hAnsi="Times New Roman" w:cs="Simplified Arabic" w:hint="cs"/>
          <w:szCs w:val="26"/>
          <w:rtl/>
        </w:rPr>
        <w:t xml:space="preserve"> المؤسسة أو درجة استفادته منها أو درجة تأثره بسياساتها وقراراتها.</w:t>
      </w:r>
    </w:p>
    <w:p w14:paraId="53D192F6" w14:textId="77777777" w:rsidR="00FB3E43" w:rsidRPr="0045772B" w:rsidRDefault="00FB3E43" w:rsidP="008B772B">
      <w:pPr>
        <w:numPr>
          <w:ilvl w:val="0"/>
          <w:numId w:val="12"/>
        </w:numPr>
        <w:bidi/>
        <w:spacing w:after="0" w:line="240" w:lineRule="auto"/>
        <w:jc w:val="lowKashida"/>
        <w:rPr>
          <w:rFonts w:ascii="Times New Roman" w:hAnsi="Times New Roman" w:cs="Simplified Arabic"/>
          <w:szCs w:val="26"/>
          <w:rtl/>
        </w:rPr>
      </w:pPr>
      <w:r w:rsidRPr="0045772B">
        <w:rPr>
          <w:rFonts w:ascii="Times New Roman" w:hAnsi="Times New Roman" w:cs="Simplified Arabic" w:hint="cs"/>
          <w:szCs w:val="26"/>
          <w:rtl/>
        </w:rPr>
        <w:t>إن الرقابة الشرعية بما تحتكم إليه من مبادئ وما ترسمه من سياسات وكذلك ما تنتجه من آليات تدقيقية هي المكون الرئيس للحوكمة في المؤسسات المالية الإسلامية، ولذا فإن الجهد الأكبر ينبغي أن يوجه إلى تطويرها وتفعيلها.</w:t>
      </w:r>
    </w:p>
    <w:p w14:paraId="29FFC3D5" w14:textId="77777777" w:rsidR="00FB3E43" w:rsidRPr="0045772B" w:rsidRDefault="00FB3E43" w:rsidP="008B772B">
      <w:pPr>
        <w:numPr>
          <w:ilvl w:val="0"/>
          <w:numId w:val="12"/>
        </w:numPr>
        <w:bidi/>
        <w:spacing w:after="0" w:line="240" w:lineRule="auto"/>
        <w:jc w:val="lowKashida"/>
        <w:rPr>
          <w:rFonts w:ascii="Times New Roman" w:hAnsi="Times New Roman" w:cs="Simplified Arabic"/>
          <w:szCs w:val="26"/>
          <w:rtl/>
        </w:rPr>
      </w:pPr>
      <w:r w:rsidRPr="0045772B">
        <w:rPr>
          <w:rFonts w:ascii="Times New Roman" w:hAnsi="Times New Roman" w:cs="Simplified Arabic" w:hint="cs"/>
          <w:szCs w:val="26"/>
          <w:rtl/>
        </w:rPr>
        <w:t xml:space="preserve">ثمة أوجه للاتفاق وأخرى للافتراق بين الحوكمة في المؤسسات المالية الإسلامية ونظيراتها التقليدية تم إبراز أهمها في </w:t>
      </w:r>
      <w:r w:rsidRPr="0045772B">
        <w:rPr>
          <w:rFonts w:ascii="Times New Roman" w:hAnsi="Times New Roman" w:cs="Simplified Arabic" w:hint="cs"/>
          <w:szCs w:val="26"/>
          <w:rtl/>
          <w:lang w:bidi="ar-JO"/>
        </w:rPr>
        <w:t>ثنايا</w:t>
      </w:r>
      <w:r w:rsidRPr="0045772B">
        <w:rPr>
          <w:rFonts w:ascii="Times New Roman" w:hAnsi="Times New Roman" w:cs="Simplified Arabic" w:hint="cs"/>
          <w:szCs w:val="26"/>
          <w:rtl/>
        </w:rPr>
        <w:t xml:space="preserve"> الدراسة.</w:t>
      </w:r>
    </w:p>
    <w:p w14:paraId="6472DAA9" w14:textId="6FE661E1" w:rsidR="00FB3E43" w:rsidRPr="0045772B" w:rsidRDefault="00FB3E43" w:rsidP="008B772B">
      <w:pPr>
        <w:bidi/>
        <w:spacing w:after="0" w:line="240" w:lineRule="auto"/>
        <w:ind w:firstLine="357"/>
        <w:rPr>
          <w:rFonts w:ascii="Times New Roman" w:hAnsi="Times New Roman" w:cs="Simplified Arabic"/>
          <w:szCs w:val="26"/>
          <w:rtl/>
        </w:rPr>
      </w:pPr>
      <w:r w:rsidRPr="00FE701E">
        <w:rPr>
          <w:rFonts w:ascii="Simplified Arabic" w:hAnsi="Simplified Arabic" w:cs="Simplified Arabic" w:hint="cs"/>
          <w:b/>
          <w:bCs/>
          <w:sz w:val="28"/>
          <w:szCs w:val="28"/>
          <w:rtl/>
          <w:lang w:bidi="ar-DZ"/>
        </w:rPr>
        <w:t>توصيات</w:t>
      </w:r>
      <w:r w:rsidRPr="0045772B">
        <w:rPr>
          <w:rFonts w:ascii="Times New Roman" w:hAnsi="Times New Roman" w:cs="Simplified Arabic" w:hint="cs"/>
          <w:szCs w:val="26"/>
          <w:rtl/>
        </w:rPr>
        <w:t xml:space="preserve">: وقد </w:t>
      </w:r>
      <w:r w:rsidRPr="0045772B">
        <w:rPr>
          <w:rFonts w:ascii="Simplified Arabic" w:hAnsi="Simplified Arabic" w:cs="Simplified Arabic" w:hint="cs"/>
          <w:sz w:val="26"/>
          <w:szCs w:val="26"/>
          <w:rtl/>
          <w:lang w:bidi="ar-DZ"/>
        </w:rPr>
        <w:t>توصلت</w:t>
      </w:r>
      <w:r w:rsidRPr="0045772B">
        <w:rPr>
          <w:rFonts w:ascii="Times New Roman" w:hAnsi="Times New Roman" w:cs="Simplified Arabic" w:hint="cs"/>
          <w:szCs w:val="26"/>
          <w:rtl/>
        </w:rPr>
        <w:t xml:space="preserve"> هذه الدراسة إلى جملة من التوصيات فيما يلي أبرزها:</w:t>
      </w:r>
    </w:p>
    <w:p w14:paraId="253B60BC" w14:textId="77777777" w:rsidR="00FB3E43" w:rsidRPr="0045772B" w:rsidRDefault="00FB3E43" w:rsidP="008B772B">
      <w:pPr>
        <w:numPr>
          <w:ilvl w:val="0"/>
          <w:numId w:val="12"/>
        </w:numPr>
        <w:bidi/>
        <w:spacing w:after="0" w:line="240" w:lineRule="auto"/>
        <w:jc w:val="lowKashida"/>
        <w:rPr>
          <w:rFonts w:ascii="Times New Roman" w:hAnsi="Times New Roman" w:cs="Simplified Arabic"/>
          <w:szCs w:val="26"/>
          <w:rtl/>
        </w:rPr>
      </w:pPr>
      <w:r w:rsidRPr="0045772B">
        <w:rPr>
          <w:rFonts w:ascii="Times New Roman" w:hAnsi="Times New Roman" w:cs="Simplified Arabic" w:hint="cs"/>
          <w:szCs w:val="26"/>
          <w:rtl/>
        </w:rPr>
        <w:t>توصي الدراسة المؤسسات المالية الإسلامية باعتماد مبادئ الحوكمة ومعاييرها وصولاً إلى استثمار وادخار آمنين وبعيدين عن الهزات المالية التي قد تعتري تلك المؤسسات نتيجة لغياب الحوكمة السليمة والرشيدة.</w:t>
      </w:r>
    </w:p>
    <w:p w14:paraId="71FACFE1" w14:textId="77777777" w:rsidR="00FB3E43" w:rsidRPr="0045772B" w:rsidRDefault="00FB3E43" w:rsidP="008B772B">
      <w:pPr>
        <w:numPr>
          <w:ilvl w:val="0"/>
          <w:numId w:val="12"/>
        </w:numPr>
        <w:bidi/>
        <w:spacing w:after="0" w:line="240" w:lineRule="auto"/>
        <w:jc w:val="lowKashida"/>
        <w:rPr>
          <w:rFonts w:ascii="Times New Roman" w:hAnsi="Times New Roman" w:cs="Simplified Arabic"/>
          <w:szCs w:val="26"/>
          <w:rtl/>
        </w:rPr>
      </w:pPr>
      <w:r w:rsidRPr="0045772B">
        <w:rPr>
          <w:rFonts w:ascii="Times New Roman" w:hAnsi="Times New Roman" w:cs="Simplified Arabic" w:hint="cs"/>
          <w:szCs w:val="26"/>
          <w:rtl/>
        </w:rPr>
        <w:t xml:space="preserve">كما وتوصي </w:t>
      </w:r>
      <w:r w:rsidRPr="0045772B">
        <w:rPr>
          <w:rFonts w:ascii="Times New Roman" w:hAnsi="Times New Roman" w:cs="Simplified Arabic" w:hint="cs"/>
          <w:szCs w:val="26"/>
          <w:rtl/>
          <w:lang w:bidi="ar-JO"/>
        </w:rPr>
        <w:t>الدراسة</w:t>
      </w:r>
      <w:r w:rsidRPr="0045772B">
        <w:rPr>
          <w:rFonts w:ascii="Times New Roman" w:hAnsi="Times New Roman" w:cs="Simplified Arabic" w:hint="cs"/>
          <w:szCs w:val="26"/>
          <w:rtl/>
        </w:rPr>
        <w:t xml:space="preserve"> أيضاً بالعمل على إيجاد مؤسسات للحوكمة الإسلامية تعمل على إيجاد المعايير الموحدة للحوكمة الإسلامية يتم تطبيقها من خلال لدى كل المؤسسات المالية الإسلامية.</w:t>
      </w:r>
    </w:p>
    <w:p w14:paraId="3E05E4CC" w14:textId="77777777" w:rsidR="00FB3E43" w:rsidRPr="0045772B" w:rsidRDefault="00FB3E43" w:rsidP="008B772B">
      <w:pPr>
        <w:numPr>
          <w:ilvl w:val="0"/>
          <w:numId w:val="12"/>
        </w:numPr>
        <w:bidi/>
        <w:spacing w:after="0" w:line="240" w:lineRule="auto"/>
        <w:jc w:val="lowKashida"/>
        <w:rPr>
          <w:rFonts w:ascii="Times New Roman" w:hAnsi="Times New Roman" w:cs="Simplified Arabic"/>
          <w:szCs w:val="26"/>
          <w:rtl/>
        </w:rPr>
      </w:pPr>
      <w:r w:rsidRPr="0045772B">
        <w:rPr>
          <w:rFonts w:ascii="Times New Roman" w:hAnsi="Times New Roman" w:cs="Simplified Arabic" w:hint="cs"/>
          <w:szCs w:val="26"/>
          <w:rtl/>
        </w:rPr>
        <w:t xml:space="preserve">تشكيل هيئة إسلامية للتدقيق تتمتع بالاستقلالية عن المصارف يكون من واجباتها التأكد من قيام المؤسسات المالية </w:t>
      </w:r>
      <w:r w:rsidRPr="0045772B">
        <w:rPr>
          <w:rFonts w:ascii="Times New Roman" w:hAnsi="Times New Roman" w:cs="Simplified Arabic" w:hint="cs"/>
          <w:szCs w:val="26"/>
          <w:rtl/>
          <w:lang w:bidi="ar-JO"/>
        </w:rPr>
        <w:t>الإسلامية</w:t>
      </w:r>
      <w:r w:rsidRPr="0045772B">
        <w:rPr>
          <w:rFonts w:ascii="Times New Roman" w:hAnsi="Times New Roman" w:cs="Simplified Arabic" w:hint="cs"/>
          <w:szCs w:val="26"/>
          <w:rtl/>
        </w:rPr>
        <w:t xml:space="preserve"> بتطبيق معايير الحوكمة.</w:t>
      </w:r>
    </w:p>
    <w:p w14:paraId="03273BE8" w14:textId="0EE1084A" w:rsidR="00FB3E43" w:rsidRPr="00636948" w:rsidRDefault="00FB3E43" w:rsidP="00636948">
      <w:pPr>
        <w:numPr>
          <w:ilvl w:val="0"/>
          <w:numId w:val="12"/>
        </w:numPr>
        <w:bidi/>
        <w:spacing w:after="0" w:line="240" w:lineRule="auto"/>
        <w:jc w:val="lowKashida"/>
        <w:rPr>
          <w:rFonts w:ascii="Times New Roman" w:hAnsi="Times New Roman" w:cs="Simplified Arabic"/>
          <w:szCs w:val="26"/>
          <w:rtl/>
        </w:rPr>
      </w:pPr>
      <w:r w:rsidRPr="0045772B">
        <w:rPr>
          <w:rFonts w:ascii="Times New Roman" w:hAnsi="Times New Roman" w:cs="Simplified Arabic" w:hint="cs"/>
          <w:szCs w:val="26"/>
          <w:rtl/>
        </w:rPr>
        <w:t xml:space="preserve">إعداد مؤشر متدرج للحوكمة مبني على إعمال أهم معايير الحوكمة على أن يكون لكل معيار جملة من النقاط ثم يتم في النهاية احتساب عدد النقاط التي حازها كل معيار وجمع تلك النقاط بحيث يشكل مجموع هذه النقاط الرقم الذي تستحقه </w:t>
      </w:r>
      <w:r w:rsidRPr="0045772B">
        <w:rPr>
          <w:rFonts w:ascii="Times New Roman" w:hAnsi="Times New Roman" w:cs="Simplified Arabic" w:hint="cs"/>
          <w:szCs w:val="26"/>
          <w:rtl/>
          <w:lang w:bidi="ar-JO"/>
        </w:rPr>
        <w:t>المؤسسة</w:t>
      </w:r>
      <w:r w:rsidRPr="0045772B">
        <w:rPr>
          <w:rFonts w:ascii="Times New Roman" w:hAnsi="Times New Roman" w:cs="Simplified Arabic" w:hint="cs"/>
          <w:szCs w:val="26"/>
          <w:rtl/>
        </w:rPr>
        <w:t xml:space="preserve"> المالية الإسلامية المعنية على أن تعلن هذه الأرقام بأقصى درجات الشفافية والنزاهة وفي  ذلك ما فيه من تحفيز للمؤسسات المالية الإسلامية للعمل على إحراز الدرجات العليا في ذلك المؤشر كما أن فيه من الحماية للمتأثرين الحاليين أو المنتظرين الذين سيكونون على بصيرة من أداء تلك المؤسسة ومركزها المالي، وهذا بدوره سيساعدهم على اتخاذ القرار المناسب بشأن التعامل مع تلك المؤسسة.  </w:t>
      </w:r>
      <w:r w:rsidRPr="00636948">
        <w:rPr>
          <w:rFonts w:ascii="Times New Roman" w:hAnsi="Times New Roman" w:cs="Simplified Arabic" w:hint="cs"/>
          <w:szCs w:val="26"/>
          <w:rtl/>
        </w:rPr>
        <w:t xml:space="preserve">    </w:t>
      </w:r>
    </w:p>
    <w:p w14:paraId="5B7F5388" w14:textId="77777777" w:rsidR="00AA6973" w:rsidRPr="002E05F7" w:rsidRDefault="00976EA5" w:rsidP="008B772B">
      <w:pPr>
        <w:bidi/>
        <w:spacing w:line="240" w:lineRule="auto"/>
        <w:rPr>
          <w:rFonts w:ascii="Times New Roman" w:hAnsi="Times New Roman" w:cs="Simplified Arabic"/>
          <w:sz w:val="20"/>
          <w:szCs w:val="24"/>
          <w:rtl/>
          <w:lang w:bidi="ar-JO"/>
        </w:rPr>
      </w:pPr>
      <w:r>
        <w:rPr>
          <w:rFonts w:eastAsia="Times New Roman" w:cs="Simplified Arabic"/>
          <w:b/>
          <w:bCs/>
          <w:sz w:val="32"/>
          <w:szCs w:val="32"/>
          <w:rtl/>
          <w:lang w:val="en-US" w:bidi="ar-JO"/>
        </w:rPr>
        <w:t>قائمة المراجع</w:t>
      </w:r>
      <w:r w:rsidR="00947103">
        <w:rPr>
          <w:rFonts w:eastAsia="Times New Roman" w:cs="Simplified Arabic"/>
          <w:sz w:val="28"/>
          <w:szCs w:val="28"/>
          <w:rtl/>
          <w:lang w:val="en-US" w:bidi="ar-JO"/>
        </w:rPr>
        <w:t>:</w:t>
      </w:r>
    </w:p>
    <w:p w14:paraId="3EB45C67" w14:textId="77777777" w:rsidR="002E05F7" w:rsidRDefault="002E05F7" w:rsidP="008B772B">
      <w:pPr>
        <w:bidi/>
        <w:spacing w:after="0" w:line="240" w:lineRule="auto"/>
        <w:ind w:left="879" w:hanging="879"/>
        <w:jc w:val="both"/>
        <w:rPr>
          <w:rFonts w:ascii="Times New Roman" w:hAnsi="Times New Roman" w:cs="Simplified Arabic"/>
          <w:sz w:val="20"/>
          <w:szCs w:val="24"/>
          <w:rtl/>
          <w:lang w:bidi="ar-JO"/>
        </w:rPr>
      </w:pPr>
      <w:r w:rsidRPr="002E05F7">
        <w:rPr>
          <w:rFonts w:ascii="Times New Roman" w:hAnsi="Times New Roman" w:cs="Simplified Arabic" w:hint="cs"/>
          <w:b/>
          <w:bCs/>
          <w:sz w:val="20"/>
          <w:szCs w:val="24"/>
          <w:rtl/>
          <w:lang w:bidi="ar-JO"/>
        </w:rPr>
        <w:t>القرآن الكريم</w:t>
      </w:r>
      <w:r>
        <w:rPr>
          <w:rFonts w:ascii="Times New Roman" w:hAnsi="Times New Roman" w:cs="Simplified Arabic" w:hint="cs"/>
          <w:sz w:val="20"/>
          <w:szCs w:val="24"/>
          <w:rtl/>
          <w:lang w:bidi="ar-JO"/>
        </w:rPr>
        <w:t>.</w:t>
      </w:r>
    </w:p>
    <w:p w14:paraId="2849A6A6" w14:textId="77777777" w:rsidR="002E05F7" w:rsidRDefault="002E05F7" w:rsidP="008B772B">
      <w:pPr>
        <w:bidi/>
        <w:spacing w:after="0" w:line="240" w:lineRule="auto"/>
        <w:ind w:left="879" w:hanging="879"/>
        <w:jc w:val="both"/>
        <w:rPr>
          <w:rFonts w:ascii="Times New Roman" w:hAnsi="Times New Roman" w:cs="Simplified Arabic"/>
          <w:sz w:val="20"/>
          <w:szCs w:val="24"/>
          <w:rtl/>
          <w:lang w:bidi="ar-JO"/>
        </w:rPr>
      </w:pPr>
      <w:r w:rsidRPr="002E05F7">
        <w:rPr>
          <w:rFonts w:ascii="Times New Roman" w:eastAsia="Calibri" w:hAnsi="Times New Roman" w:cs="Simplified Arabic" w:hint="cs"/>
          <w:sz w:val="20"/>
          <w:szCs w:val="24"/>
          <w:rtl/>
          <w:lang w:bidi="ar-JO"/>
        </w:rPr>
        <w:t>بن منظور</w:t>
      </w:r>
      <w:r>
        <w:rPr>
          <w:rFonts w:ascii="Times New Roman" w:hAnsi="Times New Roman" w:cs="Simplified Arabic" w:hint="cs"/>
          <w:sz w:val="20"/>
          <w:szCs w:val="24"/>
          <w:rtl/>
          <w:lang w:bidi="ar-JO"/>
        </w:rPr>
        <w:t>،</w:t>
      </w:r>
      <w:r w:rsidRPr="002E05F7">
        <w:rPr>
          <w:rFonts w:ascii="Times New Roman" w:hAnsi="Times New Roman" w:cs="Simplified Arabic" w:hint="cs"/>
          <w:sz w:val="20"/>
          <w:szCs w:val="24"/>
          <w:rtl/>
          <w:lang w:bidi="ar-JO"/>
        </w:rPr>
        <w:t xml:space="preserve"> أبو</w:t>
      </w:r>
      <w:r w:rsidRPr="002E05F7">
        <w:rPr>
          <w:rFonts w:ascii="Times New Roman" w:hAnsi="Times New Roman" w:cs="Simplified Arabic"/>
          <w:sz w:val="20"/>
          <w:szCs w:val="24"/>
          <w:rtl/>
          <w:lang w:bidi="ar-JO"/>
        </w:rPr>
        <w:t xml:space="preserve"> </w:t>
      </w:r>
      <w:r w:rsidRPr="002E05F7">
        <w:rPr>
          <w:rFonts w:ascii="Times New Roman" w:hAnsi="Times New Roman" w:cs="Simplified Arabic" w:hint="cs"/>
          <w:sz w:val="20"/>
          <w:szCs w:val="24"/>
          <w:rtl/>
          <w:lang w:bidi="ar-JO"/>
        </w:rPr>
        <w:t>الفضل</w:t>
      </w:r>
      <w:r w:rsidRPr="002E05F7">
        <w:rPr>
          <w:rFonts w:ascii="Times New Roman" w:hAnsi="Times New Roman" w:cs="Simplified Arabic"/>
          <w:sz w:val="20"/>
          <w:szCs w:val="24"/>
          <w:rtl/>
          <w:lang w:bidi="ar-JO"/>
        </w:rPr>
        <w:t xml:space="preserve"> </w:t>
      </w:r>
      <w:r w:rsidRPr="002E05F7">
        <w:rPr>
          <w:rFonts w:ascii="Times New Roman" w:hAnsi="Times New Roman" w:cs="Simplified Arabic" w:hint="cs"/>
          <w:sz w:val="20"/>
          <w:szCs w:val="24"/>
          <w:rtl/>
          <w:lang w:bidi="ar-JO"/>
        </w:rPr>
        <w:t>محمد</w:t>
      </w:r>
      <w:r>
        <w:rPr>
          <w:rFonts w:ascii="Times New Roman" w:hAnsi="Times New Roman" w:cs="Simplified Arabic" w:hint="cs"/>
          <w:sz w:val="20"/>
          <w:szCs w:val="24"/>
          <w:rtl/>
          <w:lang w:bidi="ar-JO"/>
        </w:rPr>
        <w:t xml:space="preserve">. </w:t>
      </w:r>
      <w:r w:rsidRPr="002E05F7">
        <w:rPr>
          <w:rFonts w:ascii="Times New Roman" w:eastAsia="Calibri" w:hAnsi="Times New Roman" w:cs="Simplified Arabic" w:hint="cs"/>
          <w:b/>
          <w:bCs/>
          <w:sz w:val="20"/>
          <w:szCs w:val="24"/>
          <w:rtl/>
          <w:lang w:bidi="ar-JO"/>
        </w:rPr>
        <w:t>لسان العرب</w:t>
      </w:r>
      <w:r>
        <w:rPr>
          <w:rFonts w:ascii="Times New Roman" w:hAnsi="Times New Roman" w:cs="Simplified Arabic" w:hint="cs"/>
          <w:sz w:val="20"/>
          <w:szCs w:val="24"/>
          <w:rtl/>
          <w:lang w:bidi="ar-JO"/>
        </w:rPr>
        <w:t>.</w:t>
      </w:r>
    </w:p>
    <w:p w14:paraId="2C8AEFDE" w14:textId="77777777" w:rsidR="002E05F7" w:rsidRDefault="002E05F7" w:rsidP="008B772B">
      <w:pPr>
        <w:bidi/>
        <w:spacing w:after="0" w:line="240" w:lineRule="auto"/>
        <w:ind w:left="879" w:hanging="879"/>
        <w:jc w:val="both"/>
        <w:rPr>
          <w:rFonts w:ascii="Times New Roman" w:hAnsi="Times New Roman" w:cs="Simplified Arabic"/>
          <w:sz w:val="20"/>
          <w:szCs w:val="24"/>
          <w:rtl/>
          <w:lang w:bidi="ar-JO"/>
        </w:rPr>
      </w:pPr>
      <w:r w:rsidRPr="002E05F7">
        <w:rPr>
          <w:rFonts w:ascii="Times New Roman" w:hAnsi="Times New Roman" w:cs="Simplified Arabic" w:hint="cs"/>
          <w:sz w:val="20"/>
          <w:szCs w:val="24"/>
          <w:rtl/>
          <w:lang w:bidi="ar-JO"/>
        </w:rPr>
        <w:t>أبادي</w:t>
      </w:r>
      <w:r>
        <w:rPr>
          <w:rFonts w:ascii="Times New Roman" w:hAnsi="Times New Roman" w:cs="Simplified Arabic" w:hint="cs"/>
          <w:sz w:val="20"/>
          <w:szCs w:val="24"/>
          <w:rtl/>
          <w:lang w:bidi="ar-JO"/>
        </w:rPr>
        <w:t>،</w:t>
      </w:r>
      <w:r w:rsidRPr="002E05F7">
        <w:rPr>
          <w:rFonts w:ascii="Times New Roman" w:hAnsi="Times New Roman" w:cs="Simplified Arabic"/>
          <w:sz w:val="20"/>
          <w:szCs w:val="24"/>
          <w:rtl/>
          <w:lang w:bidi="ar-JO"/>
        </w:rPr>
        <w:t xml:space="preserve"> </w:t>
      </w:r>
      <w:r w:rsidRPr="002E05F7">
        <w:rPr>
          <w:rFonts w:ascii="Times New Roman" w:hAnsi="Times New Roman" w:cs="Simplified Arabic" w:hint="cs"/>
          <w:sz w:val="20"/>
          <w:szCs w:val="24"/>
          <w:rtl/>
          <w:lang w:bidi="ar-JO"/>
        </w:rPr>
        <w:t>مجد</w:t>
      </w:r>
      <w:r w:rsidRPr="002E05F7">
        <w:rPr>
          <w:rFonts w:ascii="Times New Roman" w:hAnsi="Times New Roman" w:cs="Simplified Arabic"/>
          <w:sz w:val="20"/>
          <w:szCs w:val="24"/>
          <w:rtl/>
          <w:lang w:bidi="ar-JO"/>
        </w:rPr>
        <w:t xml:space="preserve"> </w:t>
      </w:r>
      <w:r w:rsidRPr="002E05F7">
        <w:rPr>
          <w:rFonts w:ascii="Times New Roman" w:hAnsi="Times New Roman" w:cs="Simplified Arabic" w:hint="cs"/>
          <w:sz w:val="20"/>
          <w:szCs w:val="24"/>
          <w:rtl/>
          <w:lang w:bidi="ar-JO"/>
        </w:rPr>
        <w:t>الدين</w:t>
      </w:r>
      <w:r w:rsidRPr="002E05F7">
        <w:rPr>
          <w:rFonts w:ascii="Times New Roman" w:hAnsi="Times New Roman" w:cs="Simplified Arabic"/>
          <w:sz w:val="20"/>
          <w:szCs w:val="24"/>
          <w:rtl/>
          <w:lang w:bidi="ar-JO"/>
        </w:rPr>
        <w:t xml:space="preserve"> </w:t>
      </w:r>
      <w:r w:rsidRPr="002E05F7">
        <w:rPr>
          <w:rFonts w:ascii="Times New Roman" w:hAnsi="Times New Roman" w:cs="Simplified Arabic" w:hint="cs"/>
          <w:sz w:val="20"/>
          <w:szCs w:val="24"/>
          <w:rtl/>
          <w:lang w:bidi="ar-JO"/>
        </w:rPr>
        <w:t>الفيروز</w:t>
      </w:r>
      <w:r>
        <w:rPr>
          <w:rFonts w:ascii="Times New Roman" w:hAnsi="Times New Roman" w:cs="Simplified Arabic" w:hint="cs"/>
          <w:sz w:val="20"/>
          <w:szCs w:val="24"/>
          <w:rtl/>
          <w:lang w:bidi="ar-JO"/>
        </w:rPr>
        <w:t xml:space="preserve">. </w:t>
      </w:r>
      <w:r w:rsidRPr="002E05F7">
        <w:rPr>
          <w:rFonts w:ascii="Times New Roman" w:hAnsi="Times New Roman" w:cs="Simplified Arabic" w:hint="cs"/>
          <w:b/>
          <w:bCs/>
          <w:sz w:val="20"/>
          <w:szCs w:val="24"/>
          <w:rtl/>
          <w:lang w:bidi="ar-JO"/>
        </w:rPr>
        <w:t>القاموس المحيط</w:t>
      </w:r>
      <w:r>
        <w:rPr>
          <w:rFonts w:ascii="Times New Roman" w:hAnsi="Times New Roman" w:cs="Simplified Arabic" w:hint="cs"/>
          <w:sz w:val="20"/>
          <w:szCs w:val="24"/>
          <w:rtl/>
          <w:lang w:bidi="ar-JO"/>
        </w:rPr>
        <w:t xml:space="preserve">. </w:t>
      </w:r>
    </w:p>
    <w:p w14:paraId="6920EF03" w14:textId="77777777" w:rsidR="002E05F7" w:rsidRDefault="002E05F7" w:rsidP="008B772B">
      <w:pPr>
        <w:bidi/>
        <w:spacing w:after="0" w:line="240" w:lineRule="auto"/>
        <w:ind w:left="879" w:hanging="879"/>
        <w:jc w:val="both"/>
        <w:rPr>
          <w:rFonts w:ascii="Times New Roman" w:hAnsi="Times New Roman" w:cs="Simplified Arabic"/>
          <w:sz w:val="20"/>
          <w:szCs w:val="24"/>
          <w:rtl/>
          <w:lang w:bidi="ar-JO"/>
        </w:rPr>
      </w:pPr>
      <w:r w:rsidRPr="002E05F7">
        <w:rPr>
          <w:rFonts w:ascii="Times New Roman" w:hAnsi="Times New Roman" w:cs="Simplified Arabic" w:hint="cs"/>
          <w:sz w:val="20"/>
          <w:szCs w:val="24"/>
          <w:rtl/>
          <w:lang w:bidi="ar-JO"/>
        </w:rPr>
        <w:t>الجوهري</w:t>
      </w:r>
      <w:r>
        <w:rPr>
          <w:rFonts w:ascii="Times New Roman" w:hAnsi="Times New Roman" w:cs="Simplified Arabic" w:hint="cs"/>
          <w:sz w:val="20"/>
          <w:szCs w:val="24"/>
          <w:rtl/>
          <w:lang w:bidi="ar-JO"/>
        </w:rPr>
        <w:t>،</w:t>
      </w:r>
      <w:r w:rsidRPr="002E05F7">
        <w:rPr>
          <w:rFonts w:ascii="Times New Roman" w:hAnsi="Times New Roman" w:cs="Simplified Arabic"/>
          <w:sz w:val="20"/>
          <w:szCs w:val="24"/>
          <w:rtl/>
          <w:lang w:bidi="ar-JO"/>
        </w:rPr>
        <w:t xml:space="preserve"> </w:t>
      </w:r>
      <w:r w:rsidR="00B205F2" w:rsidRPr="002E05F7">
        <w:rPr>
          <w:rFonts w:ascii="Times New Roman" w:hAnsi="Times New Roman" w:cs="Simplified Arabic" w:hint="cs"/>
          <w:sz w:val="20"/>
          <w:szCs w:val="24"/>
          <w:rtl/>
          <w:lang w:bidi="ar-JO"/>
        </w:rPr>
        <w:t>إسماعيل</w:t>
      </w:r>
      <w:r w:rsidRPr="002E05F7">
        <w:rPr>
          <w:rFonts w:ascii="Times New Roman" w:hAnsi="Times New Roman" w:cs="Simplified Arabic"/>
          <w:sz w:val="20"/>
          <w:szCs w:val="24"/>
          <w:rtl/>
          <w:lang w:bidi="ar-JO"/>
        </w:rPr>
        <w:t xml:space="preserve"> </w:t>
      </w:r>
      <w:r w:rsidRPr="002E05F7">
        <w:rPr>
          <w:rFonts w:ascii="Times New Roman" w:hAnsi="Times New Roman" w:cs="Simplified Arabic" w:hint="cs"/>
          <w:sz w:val="20"/>
          <w:szCs w:val="24"/>
          <w:rtl/>
          <w:lang w:bidi="ar-JO"/>
        </w:rPr>
        <w:t>بن</w:t>
      </w:r>
      <w:r w:rsidRPr="002E05F7">
        <w:rPr>
          <w:rFonts w:ascii="Times New Roman" w:hAnsi="Times New Roman" w:cs="Simplified Arabic"/>
          <w:sz w:val="20"/>
          <w:szCs w:val="24"/>
          <w:rtl/>
          <w:lang w:bidi="ar-JO"/>
        </w:rPr>
        <w:t xml:space="preserve"> </w:t>
      </w:r>
      <w:r w:rsidRPr="002E05F7">
        <w:rPr>
          <w:rFonts w:ascii="Times New Roman" w:hAnsi="Times New Roman" w:cs="Simplified Arabic" w:hint="cs"/>
          <w:sz w:val="20"/>
          <w:szCs w:val="24"/>
          <w:rtl/>
          <w:lang w:bidi="ar-JO"/>
        </w:rPr>
        <w:t>حماد</w:t>
      </w:r>
      <w:r>
        <w:rPr>
          <w:rFonts w:ascii="Times New Roman" w:hAnsi="Times New Roman" w:cs="Simplified Arabic" w:hint="cs"/>
          <w:sz w:val="20"/>
          <w:szCs w:val="24"/>
          <w:rtl/>
          <w:lang w:bidi="ar-JO"/>
        </w:rPr>
        <w:t xml:space="preserve">. </w:t>
      </w:r>
      <w:r w:rsidRPr="002E05F7">
        <w:rPr>
          <w:rFonts w:ascii="Times New Roman" w:hAnsi="Times New Roman" w:cs="Simplified Arabic" w:hint="cs"/>
          <w:b/>
          <w:bCs/>
          <w:sz w:val="20"/>
          <w:szCs w:val="24"/>
          <w:rtl/>
          <w:lang w:bidi="ar-JO"/>
        </w:rPr>
        <w:t>الصحاح</w:t>
      </w:r>
      <w:r>
        <w:rPr>
          <w:rFonts w:ascii="Times New Roman" w:hAnsi="Times New Roman" w:cs="Simplified Arabic" w:hint="cs"/>
          <w:sz w:val="20"/>
          <w:szCs w:val="24"/>
          <w:rtl/>
          <w:lang w:bidi="ar-JO"/>
        </w:rPr>
        <w:t>.</w:t>
      </w:r>
    </w:p>
    <w:p w14:paraId="2F7E3E5A" w14:textId="77777777" w:rsidR="002E05F7" w:rsidRPr="002E05F7" w:rsidRDefault="002E05F7" w:rsidP="008B772B">
      <w:pPr>
        <w:bidi/>
        <w:spacing w:after="0" w:line="240" w:lineRule="auto"/>
        <w:ind w:left="879" w:hanging="879"/>
        <w:jc w:val="both"/>
        <w:rPr>
          <w:rFonts w:ascii="Times New Roman" w:eastAsia="Calibri" w:hAnsi="Times New Roman" w:cs="Simplified Arabic"/>
          <w:sz w:val="20"/>
          <w:szCs w:val="24"/>
          <w:lang w:bidi="ar-JO"/>
        </w:rPr>
      </w:pPr>
      <w:r w:rsidRPr="002E05F7">
        <w:rPr>
          <w:rFonts w:ascii="Times New Roman" w:eastAsia="Calibri" w:hAnsi="Times New Roman" w:cs="Simplified Arabic" w:hint="cs"/>
          <w:sz w:val="20"/>
          <w:szCs w:val="24"/>
          <w:rtl/>
          <w:lang w:bidi="ar-JO"/>
        </w:rPr>
        <w:t>ابن فارس</w:t>
      </w:r>
      <w:r>
        <w:rPr>
          <w:rFonts w:ascii="Times New Roman" w:hAnsi="Times New Roman" w:cs="Simplified Arabic" w:hint="cs"/>
          <w:sz w:val="20"/>
          <w:szCs w:val="24"/>
          <w:rtl/>
          <w:lang w:bidi="ar-JO"/>
        </w:rPr>
        <w:t>،</w:t>
      </w:r>
      <w:r w:rsidRPr="002E05F7">
        <w:rPr>
          <w:rFonts w:ascii="Times New Roman" w:hAnsi="Times New Roman" w:cs="Simplified Arabic" w:hint="cs"/>
          <w:sz w:val="20"/>
          <w:szCs w:val="24"/>
          <w:rtl/>
          <w:lang w:bidi="ar-JO"/>
        </w:rPr>
        <w:t xml:space="preserve"> أبو</w:t>
      </w:r>
      <w:r w:rsidRPr="002E05F7">
        <w:rPr>
          <w:rFonts w:ascii="Times New Roman" w:hAnsi="Times New Roman" w:cs="Simplified Arabic"/>
          <w:sz w:val="20"/>
          <w:szCs w:val="24"/>
          <w:rtl/>
          <w:lang w:bidi="ar-JO"/>
        </w:rPr>
        <w:t xml:space="preserve"> </w:t>
      </w:r>
      <w:r w:rsidRPr="002E05F7">
        <w:rPr>
          <w:rFonts w:ascii="Times New Roman" w:hAnsi="Times New Roman" w:cs="Simplified Arabic" w:hint="cs"/>
          <w:sz w:val="20"/>
          <w:szCs w:val="24"/>
          <w:rtl/>
          <w:lang w:bidi="ar-JO"/>
        </w:rPr>
        <w:t>فارس</w:t>
      </w:r>
      <w:r w:rsidRPr="002E05F7">
        <w:rPr>
          <w:rFonts w:ascii="Times New Roman" w:hAnsi="Times New Roman" w:cs="Simplified Arabic"/>
          <w:sz w:val="20"/>
          <w:szCs w:val="24"/>
          <w:rtl/>
          <w:lang w:bidi="ar-JO"/>
        </w:rPr>
        <w:t xml:space="preserve"> </w:t>
      </w:r>
      <w:r w:rsidRPr="002E05F7">
        <w:rPr>
          <w:rFonts w:ascii="Times New Roman" w:hAnsi="Times New Roman" w:cs="Simplified Arabic" w:hint="cs"/>
          <w:sz w:val="20"/>
          <w:szCs w:val="24"/>
          <w:rtl/>
          <w:lang w:bidi="ar-JO"/>
        </w:rPr>
        <w:t>أحمد</w:t>
      </w:r>
      <w:r>
        <w:rPr>
          <w:rFonts w:ascii="Times New Roman" w:hAnsi="Times New Roman" w:cs="Simplified Arabic" w:hint="cs"/>
          <w:sz w:val="20"/>
          <w:szCs w:val="24"/>
          <w:rtl/>
          <w:lang w:bidi="ar-JO"/>
        </w:rPr>
        <w:t>.</w:t>
      </w:r>
      <w:r w:rsidRPr="002E05F7">
        <w:rPr>
          <w:rFonts w:ascii="Times New Roman" w:eastAsia="Calibri" w:hAnsi="Times New Roman" w:cs="Simplified Arabic" w:hint="cs"/>
          <w:sz w:val="20"/>
          <w:szCs w:val="24"/>
          <w:rtl/>
          <w:lang w:bidi="ar-JO"/>
        </w:rPr>
        <w:t xml:space="preserve"> </w:t>
      </w:r>
      <w:r w:rsidRPr="002E05F7">
        <w:rPr>
          <w:rFonts w:ascii="Times New Roman" w:eastAsia="Calibri" w:hAnsi="Times New Roman" w:cs="Simplified Arabic" w:hint="cs"/>
          <w:b/>
          <w:bCs/>
          <w:sz w:val="20"/>
          <w:szCs w:val="24"/>
          <w:rtl/>
          <w:lang w:bidi="ar-JO"/>
        </w:rPr>
        <w:t>مقاييس اللغة</w:t>
      </w:r>
      <w:r>
        <w:rPr>
          <w:rFonts w:ascii="Times New Roman" w:hAnsi="Times New Roman" w:cs="Simplified Arabic" w:hint="cs"/>
          <w:sz w:val="20"/>
          <w:szCs w:val="24"/>
          <w:rtl/>
          <w:lang w:bidi="ar-JO"/>
        </w:rPr>
        <w:t>.</w:t>
      </w:r>
    </w:p>
    <w:p w14:paraId="192ACAA1" w14:textId="77777777" w:rsidR="002E05F7" w:rsidRPr="002E05F7" w:rsidRDefault="002E05F7" w:rsidP="008B772B">
      <w:pPr>
        <w:bidi/>
        <w:spacing w:after="0" w:line="240" w:lineRule="auto"/>
        <w:ind w:left="879" w:hanging="879"/>
        <w:jc w:val="both"/>
        <w:rPr>
          <w:rFonts w:ascii="Times New Roman" w:eastAsia="Calibri" w:hAnsi="Times New Roman" w:cs="Simplified Arabic"/>
          <w:sz w:val="20"/>
          <w:szCs w:val="24"/>
          <w:lang w:bidi="ar-JO"/>
        </w:rPr>
      </w:pPr>
      <w:r w:rsidRPr="002E05F7">
        <w:rPr>
          <w:rFonts w:ascii="Times New Roman" w:eastAsia="Calibri" w:hAnsi="Times New Roman" w:cs="Simplified Arabic" w:hint="cs"/>
          <w:sz w:val="20"/>
          <w:szCs w:val="24"/>
          <w:rtl/>
          <w:lang w:bidi="ar-JO"/>
        </w:rPr>
        <w:t>البغوي</w:t>
      </w:r>
      <w:r>
        <w:rPr>
          <w:rFonts w:ascii="Times New Roman" w:hAnsi="Times New Roman" w:cs="Simplified Arabic" w:hint="cs"/>
          <w:sz w:val="20"/>
          <w:szCs w:val="24"/>
          <w:rtl/>
          <w:lang w:bidi="ar-JO"/>
        </w:rPr>
        <w:t>.</w:t>
      </w:r>
      <w:r w:rsidRPr="002E05F7">
        <w:rPr>
          <w:rFonts w:ascii="Times New Roman" w:eastAsia="Calibri" w:hAnsi="Times New Roman" w:cs="Simplified Arabic" w:hint="cs"/>
          <w:sz w:val="20"/>
          <w:szCs w:val="24"/>
          <w:rtl/>
          <w:lang w:bidi="ar-JO"/>
        </w:rPr>
        <w:t xml:space="preserve"> </w:t>
      </w:r>
      <w:r w:rsidRPr="002E05F7">
        <w:rPr>
          <w:rFonts w:ascii="Times New Roman" w:eastAsia="Calibri" w:hAnsi="Times New Roman" w:cs="Simplified Arabic" w:hint="cs"/>
          <w:b/>
          <w:bCs/>
          <w:sz w:val="20"/>
          <w:szCs w:val="24"/>
          <w:rtl/>
          <w:lang w:bidi="ar-JO"/>
        </w:rPr>
        <w:t>تفسير البغوي</w:t>
      </w:r>
      <w:r w:rsidRPr="002E05F7">
        <w:rPr>
          <w:rFonts w:ascii="Times New Roman" w:eastAsia="Calibri" w:hAnsi="Times New Roman" w:cs="Simplified Arabic" w:hint="cs"/>
          <w:sz w:val="20"/>
          <w:szCs w:val="24"/>
          <w:rtl/>
          <w:lang w:bidi="ar-JO"/>
        </w:rPr>
        <w:t xml:space="preserve">. 3/65. </w:t>
      </w:r>
    </w:p>
    <w:p w14:paraId="19AC445A" w14:textId="77777777" w:rsidR="002E05F7" w:rsidRPr="002E05F7" w:rsidRDefault="002E05F7" w:rsidP="008B772B">
      <w:pPr>
        <w:bidi/>
        <w:spacing w:after="0" w:line="240" w:lineRule="auto"/>
        <w:ind w:left="879" w:hanging="879"/>
        <w:jc w:val="both"/>
        <w:rPr>
          <w:rFonts w:ascii="Times New Roman" w:eastAsia="Calibri" w:hAnsi="Times New Roman" w:cs="Simplified Arabic"/>
          <w:sz w:val="20"/>
          <w:szCs w:val="24"/>
          <w:lang w:bidi="ar-JO"/>
        </w:rPr>
      </w:pPr>
      <w:r>
        <w:rPr>
          <w:rFonts w:ascii="Times New Roman" w:hAnsi="Times New Roman" w:cs="Simplified Arabic" w:hint="cs"/>
          <w:sz w:val="20"/>
          <w:szCs w:val="24"/>
          <w:rtl/>
          <w:lang w:bidi="ar-JO"/>
        </w:rPr>
        <w:t>السعدي،</w:t>
      </w:r>
      <w:r w:rsidRPr="002E05F7">
        <w:rPr>
          <w:rFonts w:ascii="Times New Roman" w:eastAsia="Calibri" w:hAnsi="Times New Roman" w:cs="Simplified Arabic" w:hint="cs"/>
          <w:sz w:val="20"/>
          <w:szCs w:val="24"/>
          <w:rtl/>
          <w:lang w:bidi="ar-JO"/>
        </w:rPr>
        <w:t xml:space="preserve"> عبد الرحمن</w:t>
      </w:r>
      <w:r>
        <w:rPr>
          <w:rFonts w:ascii="Times New Roman" w:hAnsi="Times New Roman" w:cs="Simplified Arabic" w:hint="cs"/>
          <w:sz w:val="20"/>
          <w:szCs w:val="24"/>
          <w:rtl/>
          <w:lang w:bidi="ar-JO"/>
        </w:rPr>
        <w:t>.</w:t>
      </w:r>
      <w:r w:rsidRPr="002E05F7">
        <w:rPr>
          <w:rFonts w:ascii="Times New Roman" w:eastAsia="Calibri" w:hAnsi="Times New Roman" w:cs="Simplified Arabic" w:hint="cs"/>
          <w:sz w:val="20"/>
          <w:szCs w:val="24"/>
          <w:rtl/>
          <w:lang w:bidi="ar-JO"/>
        </w:rPr>
        <w:t xml:space="preserve"> </w:t>
      </w:r>
      <w:r w:rsidRPr="002E05F7">
        <w:rPr>
          <w:rFonts w:ascii="Times New Roman" w:eastAsia="Calibri" w:hAnsi="Times New Roman" w:cs="Simplified Arabic" w:hint="cs"/>
          <w:b/>
          <w:bCs/>
          <w:sz w:val="20"/>
          <w:szCs w:val="24"/>
          <w:rtl/>
          <w:lang w:bidi="ar-JO"/>
        </w:rPr>
        <w:t>تيسير الكبير المنان</w:t>
      </w:r>
      <w:r>
        <w:rPr>
          <w:rFonts w:ascii="Times New Roman" w:hAnsi="Times New Roman" w:cs="Simplified Arabic" w:hint="cs"/>
          <w:sz w:val="20"/>
          <w:szCs w:val="24"/>
          <w:rtl/>
          <w:lang w:bidi="ar-JO"/>
        </w:rPr>
        <w:t xml:space="preserve">. </w:t>
      </w:r>
      <w:r w:rsidRPr="002E05F7">
        <w:rPr>
          <w:rFonts w:ascii="Times New Roman" w:eastAsia="Calibri" w:hAnsi="Times New Roman" w:cs="Simplified Arabic" w:hint="cs"/>
          <w:sz w:val="20"/>
          <w:szCs w:val="24"/>
          <w:rtl/>
          <w:lang w:bidi="ar-JO"/>
        </w:rPr>
        <w:t xml:space="preserve">1/88. </w:t>
      </w:r>
    </w:p>
    <w:p w14:paraId="00C6FD93" w14:textId="77777777" w:rsidR="002E05F7" w:rsidRDefault="002E05F7" w:rsidP="008B772B">
      <w:pPr>
        <w:bidi/>
        <w:spacing w:after="0" w:line="240" w:lineRule="auto"/>
        <w:ind w:left="879" w:hanging="879"/>
        <w:jc w:val="both"/>
        <w:rPr>
          <w:rFonts w:ascii="Times New Roman" w:hAnsi="Times New Roman" w:cs="Simplified Arabic"/>
          <w:sz w:val="20"/>
          <w:szCs w:val="24"/>
          <w:rtl/>
          <w:lang w:bidi="ar-JO"/>
        </w:rPr>
      </w:pPr>
      <w:r w:rsidRPr="002E05F7">
        <w:rPr>
          <w:rFonts w:ascii="Times New Roman" w:eastAsia="Calibri" w:hAnsi="Times New Roman" w:cs="Simplified Arabic" w:hint="cs"/>
          <w:sz w:val="20"/>
          <w:szCs w:val="24"/>
          <w:rtl/>
          <w:lang w:bidi="ar-JO"/>
        </w:rPr>
        <w:t>الزبيدي</w:t>
      </w:r>
      <w:r>
        <w:rPr>
          <w:rFonts w:ascii="Times New Roman" w:hAnsi="Times New Roman" w:cs="Simplified Arabic" w:hint="cs"/>
          <w:sz w:val="20"/>
          <w:szCs w:val="24"/>
          <w:rtl/>
          <w:lang w:bidi="ar-JO"/>
        </w:rPr>
        <w:t xml:space="preserve">، </w:t>
      </w:r>
      <w:r w:rsidRPr="002E05F7">
        <w:rPr>
          <w:rFonts w:ascii="Times New Roman" w:hAnsi="Times New Roman" w:cs="Simplified Arabic" w:hint="cs"/>
          <w:sz w:val="20"/>
          <w:szCs w:val="24"/>
          <w:rtl/>
          <w:lang w:bidi="ar-JO"/>
        </w:rPr>
        <w:t>محمد</w:t>
      </w:r>
      <w:r w:rsidRPr="002E05F7">
        <w:rPr>
          <w:rFonts w:ascii="Times New Roman" w:hAnsi="Times New Roman" w:cs="Simplified Arabic"/>
          <w:sz w:val="20"/>
          <w:szCs w:val="24"/>
          <w:rtl/>
          <w:lang w:bidi="ar-JO"/>
        </w:rPr>
        <w:t xml:space="preserve"> </w:t>
      </w:r>
      <w:r w:rsidRPr="002E05F7">
        <w:rPr>
          <w:rFonts w:ascii="Times New Roman" w:hAnsi="Times New Roman" w:cs="Simplified Arabic" w:hint="cs"/>
          <w:sz w:val="20"/>
          <w:szCs w:val="24"/>
          <w:rtl/>
          <w:lang w:bidi="ar-JO"/>
        </w:rPr>
        <w:t>بن</w:t>
      </w:r>
      <w:r w:rsidRPr="002E05F7">
        <w:rPr>
          <w:rFonts w:ascii="Times New Roman" w:hAnsi="Times New Roman" w:cs="Simplified Arabic"/>
          <w:sz w:val="20"/>
          <w:szCs w:val="24"/>
          <w:rtl/>
          <w:lang w:bidi="ar-JO"/>
        </w:rPr>
        <w:t xml:space="preserve"> </w:t>
      </w:r>
      <w:r w:rsidRPr="002E05F7">
        <w:rPr>
          <w:rFonts w:ascii="Times New Roman" w:hAnsi="Times New Roman" w:cs="Simplified Arabic" w:hint="cs"/>
          <w:sz w:val="20"/>
          <w:szCs w:val="24"/>
          <w:rtl/>
          <w:lang w:bidi="ar-JO"/>
        </w:rPr>
        <w:t>محمد</w:t>
      </w:r>
      <w:r>
        <w:rPr>
          <w:rFonts w:ascii="Times New Roman" w:hAnsi="Times New Roman" w:cs="Simplified Arabic" w:hint="cs"/>
          <w:sz w:val="20"/>
          <w:szCs w:val="24"/>
          <w:rtl/>
          <w:lang w:bidi="ar-JO"/>
        </w:rPr>
        <w:t>.</w:t>
      </w:r>
      <w:r w:rsidRPr="002E05F7">
        <w:rPr>
          <w:rFonts w:ascii="Times New Roman" w:eastAsia="Calibri" w:hAnsi="Times New Roman" w:cs="Simplified Arabic" w:hint="cs"/>
          <w:sz w:val="20"/>
          <w:szCs w:val="24"/>
          <w:rtl/>
          <w:lang w:bidi="ar-JO"/>
        </w:rPr>
        <w:t xml:space="preserve"> </w:t>
      </w:r>
      <w:r w:rsidRPr="002E05F7">
        <w:rPr>
          <w:rFonts w:ascii="Times New Roman" w:eastAsia="Calibri" w:hAnsi="Times New Roman" w:cs="Simplified Arabic" w:hint="cs"/>
          <w:b/>
          <w:bCs/>
          <w:sz w:val="20"/>
          <w:szCs w:val="24"/>
          <w:rtl/>
          <w:lang w:bidi="ar-JO"/>
        </w:rPr>
        <w:t>تاج العروس</w:t>
      </w:r>
      <w:r>
        <w:rPr>
          <w:rFonts w:ascii="Times New Roman" w:hAnsi="Times New Roman" w:cs="Simplified Arabic" w:hint="cs"/>
          <w:sz w:val="20"/>
          <w:szCs w:val="24"/>
          <w:rtl/>
          <w:lang w:bidi="ar-JO"/>
        </w:rPr>
        <w:t>.</w:t>
      </w:r>
    </w:p>
    <w:p w14:paraId="6CFAB1D0" w14:textId="77777777" w:rsidR="002E05F7" w:rsidRPr="002E05F7" w:rsidRDefault="002E05F7" w:rsidP="008B772B">
      <w:pPr>
        <w:bidi/>
        <w:spacing w:after="0" w:line="240" w:lineRule="auto"/>
        <w:ind w:left="879" w:hanging="879"/>
        <w:jc w:val="both"/>
        <w:rPr>
          <w:rFonts w:ascii="Times New Roman" w:eastAsia="Calibri" w:hAnsi="Times New Roman" w:cs="Simplified Arabic"/>
          <w:sz w:val="20"/>
          <w:szCs w:val="24"/>
          <w:lang w:bidi="ar-JO"/>
        </w:rPr>
      </w:pPr>
      <w:r w:rsidRPr="002E05F7">
        <w:rPr>
          <w:rFonts w:ascii="Times New Roman" w:eastAsia="Calibri" w:hAnsi="Times New Roman" w:cs="Simplified Arabic" w:hint="cs"/>
          <w:sz w:val="20"/>
          <w:szCs w:val="24"/>
          <w:rtl/>
          <w:lang w:bidi="ar-JO"/>
        </w:rPr>
        <w:t>الفيومي</w:t>
      </w:r>
      <w:r>
        <w:rPr>
          <w:rFonts w:ascii="Times New Roman" w:hAnsi="Times New Roman" w:cs="Simplified Arabic" w:hint="cs"/>
          <w:sz w:val="20"/>
          <w:szCs w:val="24"/>
          <w:rtl/>
          <w:lang w:bidi="ar-JO"/>
        </w:rPr>
        <w:t xml:space="preserve">. </w:t>
      </w:r>
      <w:r w:rsidRPr="002E05F7">
        <w:rPr>
          <w:rFonts w:ascii="Times New Roman" w:eastAsia="Calibri" w:hAnsi="Times New Roman" w:cs="Simplified Arabic" w:hint="cs"/>
          <w:b/>
          <w:bCs/>
          <w:sz w:val="20"/>
          <w:szCs w:val="24"/>
          <w:rtl/>
          <w:lang w:bidi="ar-JO"/>
        </w:rPr>
        <w:t>المصباح المنير</w:t>
      </w:r>
      <w:r>
        <w:rPr>
          <w:rFonts w:ascii="Times New Roman" w:hAnsi="Times New Roman" w:cs="Simplified Arabic" w:hint="cs"/>
          <w:sz w:val="20"/>
          <w:szCs w:val="24"/>
          <w:rtl/>
          <w:lang w:bidi="ar-JO"/>
        </w:rPr>
        <w:t>.</w:t>
      </w:r>
    </w:p>
    <w:p w14:paraId="6884685B" w14:textId="77777777" w:rsidR="002E05F7" w:rsidRDefault="002E05F7" w:rsidP="008B772B">
      <w:pPr>
        <w:bidi/>
        <w:spacing w:after="0" w:line="240" w:lineRule="auto"/>
        <w:ind w:left="879" w:hanging="879"/>
        <w:jc w:val="both"/>
        <w:rPr>
          <w:rFonts w:ascii="Times New Roman" w:hAnsi="Times New Roman" w:cs="Simplified Arabic"/>
          <w:sz w:val="20"/>
          <w:szCs w:val="24"/>
          <w:rtl/>
          <w:lang w:bidi="ar-JO"/>
        </w:rPr>
      </w:pPr>
      <w:r w:rsidRPr="002E05F7">
        <w:rPr>
          <w:rFonts w:ascii="Times New Roman" w:eastAsia="Calibri" w:hAnsi="Times New Roman" w:cs="Simplified Arabic" w:hint="cs"/>
          <w:sz w:val="20"/>
          <w:szCs w:val="24"/>
          <w:rtl/>
          <w:lang w:bidi="ar-JO"/>
        </w:rPr>
        <w:lastRenderedPageBreak/>
        <w:t>البخاري،</w:t>
      </w:r>
      <w:r>
        <w:rPr>
          <w:rFonts w:ascii="Times New Roman" w:hAnsi="Times New Roman" w:cs="Simplified Arabic" w:hint="cs"/>
          <w:sz w:val="20"/>
          <w:szCs w:val="24"/>
          <w:rtl/>
          <w:lang w:bidi="ar-JO"/>
        </w:rPr>
        <w:t xml:space="preserve"> </w:t>
      </w:r>
      <w:r w:rsidRPr="002E05F7">
        <w:rPr>
          <w:rFonts w:ascii="Times New Roman" w:hAnsi="Times New Roman" w:cs="Simplified Arabic" w:hint="cs"/>
          <w:sz w:val="20"/>
          <w:szCs w:val="24"/>
          <w:rtl/>
          <w:lang w:bidi="ar-JO"/>
        </w:rPr>
        <w:t>محمد</w:t>
      </w:r>
      <w:r w:rsidRPr="002E05F7">
        <w:rPr>
          <w:rFonts w:ascii="Times New Roman" w:hAnsi="Times New Roman" w:cs="Simplified Arabic"/>
          <w:sz w:val="20"/>
          <w:szCs w:val="24"/>
          <w:rtl/>
          <w:lang w:bidi="ar-JO"/>
        </w:rPr>
        <w:t xml:space="preserve"> </w:t>
      </w:r>
      <w:r w:rsidRPr="002E05F7">
        <w:rPr>
          <w:rFonts w:ascii="Times New Roman" w:hAnsi="Times New Roman" w:cs="Simplified Arabic" w:hint="cs"/>
          <w:sz w:val="20"/>
          <w:szCs w:val="24"/>
          <w:rtl/>
          <w:lang w:bidi="ar-JO"/>
        </w:rPr>
        <w:t>بن</w:t>
      </w:r>
      <w:r w:rsidRPr="002E05F7">
        <w:rPr>
          <w:rFonts w:ascii="Times New Roman" w:hAnsi="Times New Roman" w:cs="Simplified Arabic"/>
          <w:sz w:val="20"/>
          <w:szCs w:val="24"/>
          <w:rtl/>
          <w:lang w:bidi="ar-JO"/>
        </w:rPr>
        <w:t xml:space="preserve"> </w:t>
      </w:r>
      <w:r>
        <w:rPr>
          <w:rFonts w:ascii="Times New Roman" w:hAnsi="Times New Roman" w:cs="Simplified Arabic" w:hint="cs"/>
          <w:sz w:val="20"/>
          <w:szCs w:val="24"/>
          <w:rtl/>
          <w:lang w:bidi="ar-JO"/>
        </w:rPr>
        <w:t xml:space="preserve">إسماعيل. </w:t>
      </w:r>
      <w:r w:rsidRPr="002E05F7">
        <w:rPr>
          <w:rFonts w:ascii="Times New Roman" w:hAnsi="Times New Roman" w:cs="Simplified Arabic" w:hint="cs"/>
          <w:b/>
          <w:bCs/>
          <w:sz w:val="20"/>
          <w:szCs w:val="24"/>
          <w:rtl/>
          <w:lang w:bidi="ar-JO"/>
        </w:rPr>
        <w:t>ال</w:t>
      </w:r>
      <w:r w:rsidRPr="002E05F7">
        <w:rPr>
          <w:rFonts w:ascii="Times New Roman" w:hAnsi="Times New Roman" w:cs="Simplified Arabic"/>
          <w:b/>
          <w:bCs/>
          <w:sz w:val="20"/>
          <w:szCs w:val="24"/>
          <w:rtl/>
          <w:lang w:bidi="ar-JO"/>
        </w:rPr>
        <w:t>جامع المسند الصحيح المختصر من أُمور رسول الله صلى الله عليه وسلّم وسننه وأيامه</w:t>
      </w:r>
      <w:r w:rsidRPr="002E05F7">
        <w:rPr>
          <w:rFonts w:ascii="Times New Roman" w:hAnsi="Times New Roman" w:cs="Simplified Arabic" w:hint="cs"/>
          <w:b/>
          <w:bCs/>
          <w:sz w:val="20"/>
          <w:szCs w:val="24"/>
          <w:rtl/>
          <w:lang w:bidi="ar-JO"/>
        </w:rPr>
        <w:t xml:space="preserve"> (صحيح البخاري)</w:t>
      </w:r>
      <w:r>
        <w:rPr>
          <w:rFonts w:ascii="Times New Roman" w:hAnsi="Times New Roman" w:cs="Simplified Arabic" w:hint="cs"/>
          <w:sz w:val="20"/>
          <w:szCs w:val="24"/>
          <w:rtl/>
          <w:lang w:bidi="ar-JO"/>
        </w:rPr>
        <w:t>.</w:t>
      </w:r>
    </w:p>
    <w:p w14:paraId="3AA450BD" w14:textId="77777777" w:rsidR="00B205F2" w:rsidRPr="00C02EF1" w:rsidRDefault="00B205F2" w:rsidP="008B772B">
      <w:pPr>
        <w:bidi/>
        <w:spacing w:after="0" w:line="240" w:lineRule="auto"/>
        <w:ind w:left="879" w:hanging="879"/>
        <w:jc w:val="both"/>
        <w:rPr>
          <w:rFonts w:ascii="Times New Roman" w:hAnsi="Times New Roman" w:cs="Simplified Arabic"/>
          <w:sz w:val="20"/>
          <w:szCs w:val="24"/>
        </w:rPr>
      </w:pPr>
      <w:r w:rsidRPr="00C02EF1">
        <w:rPr>
          <w:rFonts w:ascii="Times New Roman" w:hAnsi="Times New Roman" w:cs="Simplified Arabic" w:hint="cs"/>
          <w:sz w:val="20"/>
          <w:szCs w:val="24"/>
          <w:rtl/>
        </w:rPr>
        <w:t>مسلم</w:t>
      </w:r>
      <w:r>
        <w:rPr>
          <w:rFonts w:ascii="Times New Roman" w:hAnsi="Times New Roman" w:cs="Simplified Arabic" w:hint="cs"/>
          <w:sz w:val="20"/>
          <w:szCs w:val="24"/>
          <w:rtl/>
        </w:rPr>
        <w:t xml:space="preserve">، بن الحجاج. </w:t>
      </w:r>
      <w:r w:rsidRPr="00B205F2">
        <w:rPr>
          <w:rFonts w:ascii="Times New Roman" w:hAnsi="Times New Roman" w:cs="Simplified Arabic" w:hint="cs"/>
          <w:b/>
          <w:bCs/>
          <w:sz w:val="20"/>
          <w:szCs w:val="24"/>
          <w:rtl/>
        </w:rPr>
        <w:t>المسند الصحيح</w:t>
      </w:r>
      <w:r>
        <w:rPr>
          <w:rFonts w:ascii="Times New Roman" w:hAnsi="Times New Roman" w:cs="Simplified Arabic" w:hint="cs"/>
          <w:sz w:val="20"/>
          <w:szCs w:val="24"/>
          <w:rtl/>
        </w:rPr>
        <w:t xml:space="preserve"> (</w:t>
      </w:r>
      <w:r w:rsidRPr="00C310E5">
        <w:rPr>
          <w:rFonts w:ascii="Times New Roman" w:hAnsi="Times New Roman" w:cs="Simplified Arabic" w:hint="cs"/>
          <w:b/>
          <w:bCs/>
          <w:sz w:val="20"/>
          <w:szCs w:val="24"/>
          <w:rtl/>
        </w:rPr>
        <w:t>صحيح مسلم</w:t>
      </w:r>
      <w:r>
        <w:rPr>
          <w:rFonts w:ascii="Times New Roman" w:hAnsi="Times New Roman" w:cs="Simplified Arabic" w:hint="cs"/>
          <w:sz w:val="20"/>
          <w:szCs w:val="24"/>
          <w:rtl/>
        </w:rPr>
        <w:t>).</w:t>
      </w:r>
    </w:p>
    <w:p w14:paraId="4CBA28CB" w14:textId="77777777" w:rsidR="00B205F2" w:rsidRPr="004E49BA" w:rsidRDefault="00B205F2" w:rsidP="008B772B">
      <w:pPr>
        <w:bidi/>
        <w:spacing w:after="0" w:line="240" w:lineRule="auto"/>
        <w:ind w:left="879" w:hanging="879"/>
        <w:jc w:val="both"/>
        <w:rPr>
          <w:rFonts w:ascii="Times New Roman" w:hAnsi="Times New Roman" w:cs="Simplified Arabic"/>
          <w:i/>
          <w:iCs/>
          <w:sz w:val="20"/>
          <w:szCs w:val="24"/>
          <w:rtl/>
          <w:lang w:bidi="ar-JO"/>
        </w:rPr>
      </w:pPr>
      <w:r w:rsidRPr="00C02EF1">
        <w:rPr>
          <w:rFonts w:ascii="Times New Roman" w:hAnsi="Times New Roman" w:cs="Simplified Arabic" w:hint="cs"/>
          <w:sz w:val="20"/>
          <w:szCs w:val="24"/>
          <w:rtl/>
          <w:lang w:bidi="ar-JO"/>
        </w:rPr>
        <w:t>البلتاجي</w:t>
      </w:r>
      <w:r>
        <w:rPr>
          <w:rFonts w:ascii="Times New Roman" w:hAnsi="Times New Roman" w:cs="Simplified Arabic" w:hint="cs"/>
          <w:sz w:val="20"/>
          <w:szCs w:val="24"/>
          <w:rtl/>
          <w:lang w:bidi="ar-JO"/>
        </w:rPr>
        <w:t>،</w:t>
      </w:r>
      <w:r w:rsidRPr="00C02EF1">
        <w:rPr>
          <w:rFonts w:ascii="Times New Roman" w:hAnsi="Times New Roman" w:cs="Simplified Arabic" w:hint="cs"/>
          <w:sz w:val="20"/>
          <w:szCs w:val="24"/>
          <w:rtl/>
          <w:lang w:bidi="ar-JO"/>
        </w:rPr>
        <w:t xml:space="preserve"> محمد</w:t>
      </w:r>
      <w:r>
        <w:rPr>
          <w:rFonts w:ascii="Times New Roman" w:hAnsi="Times New Roman" w:cs="Simplified Arabic" w:hint="cs"/>
          <w:sz w:val="20"/>
          <w:szCs w:val="24"/>
          <w:rtl/>
          <w:lang w:bidi="ar-JO"/>
        </w:rPr>
        <w:t>.</w:t>
      </w:r>
      <w:r w:rsidRPr="00C02EF1">
        <w:rPr>
          <w:rFonts w:ascii="Times New Roman" w:hAnsi="Times New Roman" w:cs="Simplified Arabic" w:hint="cs"/>
          <w:sz w:val="20"/>
          <w:szCs w:val="24"/>
          <w:rtl/>
          <w:lang w:bidi="ar-JO"/>
        </w:rPr>
        <w:t xml:space="preserve"> (</w:t>
      </w:r>
      <w:r>
        <w:rPr>
          <w:rFonts w:ascii="Times New Roman" w:hAnsi="Times New Roman" w:cs="Simplified Arabic" w:hint="cs"/>
          <w:sz w:val="20"/>
          <w:szCs w:val="24"/>
          <w:rtl/>
          <w:lang w:bidi="ar-JO"/>
        </w:rPr>
        <w:t>2007</w:t>
      </w:r>
      <w:r w:rsidRPr="00C02EF1">
        <w:rPr>
          <w:rFonts w:ascii="Times New Roman" w:hAnsi="Times New Roman" w:cs="Simplified Arabic" w:hint="cs"/>
          <w:sz w:val="20"/>
          <w:szCs w:val="24"/>
          <w:rtl/>
          <w:lang w:bidi="ar-JO"/>
        </w:rPr>
        <w:t>).</w:t>
      </w:r>
      <w:r w:rsidRPr="00C02EF1">
        <w:rPr>
          <w:rFonts w:ascii="Times New Roman" w:hAnsi="Times New Roman" w:cs="Simplified Arabic" w:hint="cs"/>
          <w:sz w:val="20"/>
          <w:szCs w:val="24"/>
          <w:rtl/>
        </w:rPr>
        <w:t xml:space="preserve"> </w:t>
      </w:r>
      <w:r w:rsidRPr="00C02EF1">
        <w:rPr>
          <w:rFonts w:ascii="Times New Roman" w:hAnsi="Times New Roman" w:cs="Simplified Arabic" w:hint="cs"/>
          <w:b/>
          <w:bCs/>
          <w:sz w:val="20"/>
          <w:szCs w:val="24"/>
          <w:rtl/>
        </w:rPr>
        <w:t>الحوكمة في المؤسسات المالية والمصرفية العاملة وفق الشريعة الإسلامية</w:t>
      </w:r>
      <w:r w:rsidRPr="00C02EF1">
        <w:rPr>
          <w:rFonts w:ascii="Times New Roman" w:hAnsi="Times New Roman" w:cs="Simplified Arabic" w:hint="cs"/>
          <w:sz w:val="20"/>
          <w:szCs w:val="24"/>
          <w:rtl/>
          <w:lang w:bidi="ar-JO"/>
        </w:rPr>
        <w:t xml:space="preserve">. </w:t>
      </w:r>
      <w:r w:rsidRPr="004E49BA">
        <w:rPr>
          <w:rFonts w:ascii="Times New Roman" w:hAnsi="Times New Roman" w:cs="Simplified Arabic" w:hint="cs"/>
          <w:i/>
          <w:iCs/>
          <w:sz w:val="20"/>
          <w:szCs w:val="24"/>
          <w:rtl/>
          <w:lang w:bidi="ar-JO"/>
        </w:rPr>
        <w:t>مؤتمر حوكمة الشركات المالية والمصرفية. الرياض.</w:t>
      </w:r>
    </w:p>
    <w:p w14:paraId="1CBBCE30" w14:textId="77777777" w:rsidR="004E49BA" w:rsidRDefault="004E49BA" w:rsidP="008B772B">
      <w:pPr>
        <w:bidi/>
        <w:spacing w:after="0" w:line="240" w:lineRule="auto"/>
        <w:ind w:left="879" w:hanging="879"/>
        <w:jc w:val="both"/>
        <w:rPr>
          <w:rFonts w:ascii="Times New Roman" w:hAnsi="Times New Roman" w:cs="Simplified Arabic"/>
          <w:sz w:val="20"/>
          <w:szCs w:val="24"/>
          <w:rtl/>
          <w:lang w:bidi="ar-JO"/>
        </w:rPr>
      </w:pPr>
      <w:r w:rsidRPr="004E49BA">
        <w:rPr>
          <w:rFonts w:ascii="Times New Roman" w:eastAsia="Calibri" w:hAnsi="Times New Roman" w:cs="Simplified Arabic" w:hint="cs"/>
          <w:sz w:val="20"/>
          <w:szCs w:val="24"/>
          <w:rtl/>
          <w:lang w:bidi="ar-JO"/>
        </w:rPr>
        <w:t>مركز المشروعات الدولية الخاصة</w:t>
      </w:r>
      <w:r>
        <w:rPr>
          <w:rFonts w:ascii="Times New Roman" w:hAnsi="Times New Roman" w:cs="Simplified Arabic" w:hint="cs"/>
          <w:sz w:val="20"/>
          <w:szCs w:val="24"/>
          <w:rtl/>
          <w:lang w:bidi="ar-JO"/>
        </w:rPr>
        <w:t>. (2005).</w:t>
      </w:r>
      <w:r w:rsidRPr="004E49BA">
        <w:rPr>
          <w:rFonts w:ascii="Times New Roman" w:eastAsia="Calibri" w:hAnsi="Times New Roman" w:cs="Simplified Arabic" w:hint="cs"/>
          <w:sz w:val="20"/>
          <w:szCs w:val="24"/>
          <w:rtl/>
          <w:lang w:bidi="ar-JO"/>
        </w:rPr>
        <w:t xml:space="preserve"> </w:t>
      </w:r>
      <w:r w:rsidRPr="004E49BA">
        <w:rPr>
          <w:rFonts w:ascii="Times New Roman" w:eastAsia="Calibri" w:hAnsi="Times New Roman" w:cs="Simplified Arabic" w:hint="cs"/>
          <w:b/>
          <w:bCs/>
          <w:sz w:val="20"/>
          <w:szCs w:val="24"/>
          <w:rtl/>
          <w:lang w:bidi="ar-JO"/>
        </w:rPr>
        <w:t xml:space="preserve">دليل قواعد ومعايير حوكمة الشركات </w:t>
      </w:r>
      <w:r w:rsidR="006647B0" w:rsidRPr="004E49BA">
        <w:rPr>
          <w:rFonts w:ascii="Times New Roman" w:eastAsia="Calibri" w:hAnsi="Times New Roman" w:cs="Simplified Arabic" w:hint="cs"/>
          <w:b/>
          <w:bCs/>
          <w:sz w:val="20"/>
          <w:szCs w:val="24"/>
          <w:rtl/>
          <w:lang w:bidi="ar-JO"/>
        </w:rPr>
        <w:t>بمصر</w:t>
      </w:r>
      <w:r w:rsidR="006647B0">
        <w:rPr>
          <w:rFonts w:ascii="Times New Roman" w:hAnsi="Times New Roman" w:cs="Simplified Arabic" w:hint="cs"/>
          <w:sz w:val="20"/>
          <w:szCs w:val="24"/>
          <w:rtl/>
          <w:lang w:bidi="ar-JO"/>
        </w:rPr>
        <w:t>.</w:t>
      </w:r>
      <w:r w:rsidR="006647B0" w:rsidRPr="004E49BA">
        <w:rPr>
          <w:rFonts w:ascii="Times New Roman" w:eastAsia="Calibri" w:hAnsi="Times New Roman" w:cs="Simplified Arabic"/>
          <w:i/>
          <w:iCs/>
          <w:sz w:val="20"/>
          <w:szCs w:val="24"/>
          <w:lang w:bidi="ar-JO"/>
        </w:rPr>
        <w:t xml:space="preserve"> </w:t>
      </w:r>
      <w:proofErr w:type="gramStart"/>
      <w:r w:rsidR="006647B0" w:rsidRPr="004E49BA">
        <w:rPr>
          <w:rFonts w:ascii="Times New Roman" w:eastAsia="Calibri" w:hAnsi="Times New Roman" w:cs="Simplified Arabic"/>
          <w:i/>
          <w:iCs/>
          <w:sz w:val="20"/>
          <w:szCs w:val="24"/>
          <w:lang w:bidi="ar-JO"/>
        </w:rPr>
        <w:t>CIPE</w:t>
      </w:r>
      <w:r w:rsidRPr="004E49BA">
        <w:rPr>
          <w:rFonts w:ascii="Times New Roman" w:eastAsia="Calibri" w:hAnsi="Times New Roman" w:cs="Simplified Arabic"/>
          <w:i/>
          <w:iCs/>
          <w:sz w:val="20"/>
          <w:szCs w:val="24"/>
          <w:lang w:bidi="ar-JO"/>
        </w:rPr>
        <w:t xml:space="preserve"> </w:t>
      </w:r>
      <w:r w:rsidRPr="004E49BA">
        <w:rPr>
          <w:rFonts w:ascii="Times New Roman" w:hAnsi="Times New Roman" w:cs="Simplified Arabic" w:hint="cs"/>
          <w:i/>
          <w:iCs/>
          <w:sz w:val="20"/>
          <w:szCs w:val="24"/>
          <w:rtl/>
          <w:lang w:bidi="ar-JO"/>
        </w:rPr>
        <w:t>.</w:t>
      </w:r>
      <w:proofErr w:type="gramEnd"/>
      <w:r w:rsidRPr="004E49BA">
        <w:rPr>
          <w:rFonts w:ascii="Times New Roman" w:hAnsi="Times New Roman" w:cs="Simplified Arabic" w:hint="cs"/>
          <w:i/>
          <w:iCs/>
          <w:sz w:val="20"/>
          <w:szCs w:val="24"/>
          <w:rtl/>
          <w:lang w:bidi="ar-JO"/>
        </w:rPr>
        <w:t xml:space="preserve"> واشنطن</w:t>
      </w:r>
      <w:r>
        <w:rPr>
          <w:rFonts w:ascii="Times New Roman" w:hAnsi="Times New Roman" w:cs="Simplified Arabic" w:hint="cs"/>
          <w:sz w:val="20"/>
          <w:szCs w:val="24"/>
          <w:rtl/>
          <w:lang w:bidi="ar-JO"/>
        </w:rPr>
        <w:t>.</w:t>
      </w:r>
      <w:r w:rsidRPr="004E49BA">
        <w:rPr>
          <w:rFonts w:ascii="Times New Roman" w:eastAsia="Calibri" w:hAnsi="Times New Roman" w:cs="Simplified Arabic" w:hint="cs"/>
          <w:sz w:val="20"/>
          <w:szCs w:val="24"/>
          <w:rtl/>
          <w:lang w:bidi="ar-JO"/>
        </w:rPr>
        <w:t xml:space="preserve"> </w:t>
      </w:r>
      <w:r>
        <w:rPr>
          <w:rFonts w:ascii="Times New Roman" w:hAnsi="Times New Roman" w:cs="Simplified Arabic" w:hint="cs"/>
          <w:sz w:val="20"/>
          <w:szCs w:val="24"/>
          <w:rtl/>
          <w:lang w:bidi="ar-JO"/>
        </w:rPr>
        <w:t>1.</w:t>
      </w:r>
    </w:p>
    <w:p w14:paraId="6BE1C421" w14:textId="77777777" w:rsidR="004E49BA" w:rsidRPr="004E49BA" w:rsidRDefault="004E49BA" w:rsidP="008B772B">
      <w:pPr>
        <w:bidi/>
        <w:spacing w:after="0" w:line="240" w:lineRule="auto"/>
        <w:ind w:left="879" w:hanging="879"/>
        <w:jc w:val="both"/>
        <w:rPr>
          <w:rFonts w:ascii="Times New Roman" w:eastAsia="Calibri" w:hAnsi="Times New Roman" w:cs="Simplified Arabic"/>
          <w:sz w:val="20"/>
          <w:szCs w:val="24"/>
          <w:lang w:bidi="ar-JO"/>
        </w:rPr>
      </w:pPr>
      <w:r>
        <w:rPr>
          <w:rFonts w:ascii="Times New Roman" w:hAnsi="Times New Roman" w:cs="Simplified Arabic" w:hint="cs"/>
          <w:sz w:val="20"/>
          <w:szCs w:val="24"/>
          <w:rtl/>
          <w:lang w:bidi="ar-JO"/>
        </w:rPr>
        <w:t xml:space="preserve">شحاتة، </w:t>
      </w:r>
      <w:r w:rsidRPr="004E49BA">
        <w:rPr>
          <w:rFonts w:ascii="Times New Roman" w:eastAsia="Calibri" w:hAnsi="Times New Roman" w:cs="Simplified Arabic" w:hint="cs"/>
          <w:sz w:val="20"/>
          <w:szCs w:val="24"/>
          <w:rtl/>
          <w:lang w:bidi="ar-JO"/>
        </w:rPr>
        <w:t>السيد</w:t>
      </w:r>
      <w:r>
        <w:rPr>
          <w:rFonts w:ascii="Times New Roman" w:hAnsi="Times New Roman" w:cs="Simplified Arabic" w:hint="cs"/>
          <w:sz w:val="20"/>
          <w:szCs w:val="24"/>
          <w:rtl/>
          <w:lang w:bidi="ar-JO"/>
        </w:rPr>
        <w:t xml:space="preserve"> علي. (2007). </w:t>
      </w:r>
      <w:r w:rsidRPr="004E49BA">
        <w:rPr>
          <w:rFonts w:ascii="Times New Roman" w:eastAsia="Calibri" w:hAnsi="Times New Roman" w:cs="Simplified Arabic" w:hint="cs"/>
          <w:b/>
          <w:bCs/>
          <w:sz w:val="20"/>
          <w:szCs w:val="24"/>
          <w:rtl/>
          <w:lang w:bidi="ar-JO"/>
        </w:rPr>
        <w:t>مراجعة الحسابات وحوكمة الشركات</w:t>
      </w:r>
      <w:r>
        <w:rPr>
          <w:rFonts w:ascii="Times New Roman" w:hAnsi="Times New Roman" w:cs="Simplified Arabic" w:hint="cs"/>
          <w:sz w:val="20"/>
          <w:szCs w:val="24"/>
          <w:rtl/>
          <w:lang w:bidi="ar-JO"/>
        </w:rPr>
        <w:t xml:space="preserve">. </w:t>
      </w:r>
      <w:r w:rsidRPr="004E49BA">
        <w:rPr>
          <w:rFonts w:ascii="Times New Roman" w:hAnsi="Times New Roman" w:cs="Simplified Arabic" w:hint="cs"/>
          <w:i/>
          <w:iCs/>
          <w:sz w:val="20"/>
          <w:szCs w:val="24"/>
          <w:rtl/>
          <w:lang w:bidi="ar-JO"/>
        </w:rPr>
        <w:t>الدار الجامعية للطباعة والنشر. ال</w:t>
      </w:r>
      <w:r>
        <w:rPr>
          <w:rFonts w:ascii="Times New Roman" w:hAnsi="Times New Roman" w:cs="Simplified Arabic" w:hint="cs"/>
          <w:i/>
          <w:iCs/>
          <w:sz w:val="20"/>
          <w:szCs w:val="24"/>
          <w:rtl/>
          <w:lang w:bidi="ar-JO"/>
        </w:rPr>
        <w:t>إ</w:t>
      </w:r>
      <w:r w:rsidRPr="004E49BA">
        <w:rPr>
          <w:rFonts w:ascii="Times New Roman" w:hAnsi="Times New Roman" w:cs="Simplified Arabic" w:hint="cs"/>
          <w:i/>
          <w:iCs/>
          <w:sz w:val="20"/>
          <w:szCs w:val="24"/>
          <w:rtl/>
          <w:lang w:bidi="ar-JO"/>
        </w:rPr>
        <w:t>سكندرية</w:t>
      </w:r>
      <w:r>
        <w:rPr>
          <w:rFonts w:ascii="Times New Roman" w:hAnsi="Times New Roman" w:cs="Simplified Arabic" w:hint="cs"/>
          <w:sz w:val="20"/>
          <w:szCs w:val="24"/>
          <w:rtl/>
          <w:lang w:bidi="ar-JO"/>
        </w:rPr>
        <w:t xml:space="preserve">. </w:t>
      </w:r>
      <w:r w:rsidR="00F36D44">
        <w:rPr>
          <w:rFonts w:ascii="Times New Roman" w:hAnsi="Times New Roman" w:cs="Simplified Arabic" w:hint="cs"/>
          <w:sz w:val="20"/>
          <w:szCs w:val="24"/>
          <w:rtl/>
          <w:lang w:bidi="ar-JO"/>
        </w:rPr>
        <w:t>17-23.</w:t>
      </w:r>
    </w:p>
    <w:p w14:paraId="4F2E04C6" w14:textId="77777777" w:rsidR="00756008" w:rsidRPr="00C02EF1" w:rsidRDefault="00756008" w:rsidP="008B772B">
      <w:pPr>
        <w:bidi/>
        <w:spacing w:after="0" w:line="240" w:lineRule="auto"/>
        <w:ind w:left="879" w:hanging="879"/>
        <w:jc w:val="both"/>
        <w:rPr>
          <w:rFonts w:ascii="Times New Roman" w:hAnsi="Times New Roman" w:cs="Simplified Arabic"/>
          <w:sz w:val="20"/>
          <w:szCs w:val="24"/>
          <w:rtl/>
          <w:lang w:bidi="ar-JO"/>
        </w:rPr>
      </w:pPr>
      <w:r w:rsidRPr="00C02EF1">
        <w:rPr>
          <w:rFonts w:ascii="Times New Roman" w:hAnsi="Times New Roman" w:cs="Simplified Arabic" w:hint="cs"/>
          <w:sz w:val="20"/>
          <w:szCs w:val="24"/>
          <w:rtl/>
          <w:lang w:bidi="ar-JO"/>
        </w:rPr>
        <w:t>شحاته</w:t>
      </w:r>
      <w:r w:rsidR="00C310E5">
        <w:rPr>
          <w:rFonts w:ascii="Times New Roman" w:hAnsi="Times New Roman" w:cs="Simplified Arabic" w:hint="cs"/>
          <w:sz w:val="20"/>
          <w:szCs w:val="24"/>
          <w:rtl/>
          <w:lang w:bidi="ar-JO"/>
        </w:rPr>
        <w:t>،</w:t>
      </w:r>
      <w:r w:rsidRPr="00C02EF1">
        <w:rPr>
          <w:rFonts w:ascii="Times New Roman" w:hAnsi="Times New Roman" w:cs="Simplified Arabic" w:hint="cs"/>
          <w:sz w:val="20"/>
          <w:szCs w:val="24"/>
          <w:rtl/>
          <w:lang w:bidi="ar-JO"/>
        </w:rPr>
        <w:t xml:space="preserve"> السيد</w:t>
      </w:r>
      <w:r w:rsidR="00C310E5">
        <w:rPr>
          <w:rFonts w:ascii="Times New Roman" w:hAnsi="Times New Roman" w:cs="Simplified Arabic" w:hint="cs"/>
          <w:sz w:val="20"/>
          <w:szCs w:val="24"/>
          <w:rtl/>
          <w:lang w:bidi="ar-JO"/>
        </w:rPr>
        <w:t xml:space="preserve"> </w:t>
      </w:r>
      <w:r w:rsidRPr="00C02EF1">
        <w:rPr>
          <w:rFonts w:ascii="Times New Roman" w:hAnsi="Times New Roman" w:cs="Simplified Arabic" w:hint="cs"/>
          <w:sz w:val="20"/>
          <w:szCs w:val="24"/>
          <w:rtl/>
          <w:lang w:bidi="ar-JO"/>
        </w:rPr>
        <w:t>علي</w:t>
      </w:r>
      <w:r w:rsidR="00C310E5">
        <w:rPr>
          <w:rFonts w:ascii="Times New Roman" w:hAnsi="Times New Roman" w:cs="Simplified Arabic" w:hint="cs"/>
          <w:sz w:val="20"/>
          <w:szCs w:val="24"/>
          <w:rtl/>
          <w:lang w:bidi="ar-JO"/>
        </w:rPr>
        <w:t xml:space="preserve"> &amp;</w:t>
      </w:r>
      <w:r w:rsidRPr="00C02EF1">
        <w:rPr>
          <w:rFonts w:ascii="Times New Roman" w:hAnsi="Times New Roman" w:cs="Simplified Arabic" w:hint="cs"/>
          <w:sz w:val="20"/>
          <w:szCs w:val="24"/>
          <w:rtl/>
          <w:lang w:bidi="ar-JO"/>
        </w:rPr>
        <w:t xml:space="preserve"> </w:t>
      </w:r>
      <w:r w:rsidR="00C310E5" w:rsidRPr="00C02EF1">
        <w:rPr>
          <w:rFonts w:ascii="Times New Roman" w:hAnsi="Times New Roman" w:cs="Simplified Arabic" w:hint="cs"/>
          <w:sz w:val="20"/>
          <w:szCs w:val="24"/>
          <w:rtl/>
          <w:lang w:bidi="ar-JO"/>
        </w:rPr>
        <w:t>نصر</w:t>
      </w:r>
      <w:r w:rsidR="00C310E5">
        <w:rPr>
          <w:rFonts w:ascii="Times New Roman" w:hAnsi="Times New Roman" w:cs="Simplified Arabic" w:hint="cs"/>
          <w:sz w:val="20"/>
          <w:szCs w:val="24"/>
          <w:rtl/>
          <w:lang w:bidi="ar-JO"/>
        </w:rPr>
        <w:t>،</w:t>
      </w:r>
      <w:r w:rsidR="00C310E5" w:rsidRPr="00C02EF1">
        <w:rPr>
          <w:rFonts w:ascii="Times New Roman" w:hAnsi="Times New Roman" w:cs="Simplified Arabic" w:hint="cs"/>
          <w:sz w:val="20"/>
          <w:szCs w:val="24"/>
          <w:rtl/>
          <w:lang w:bidi="ar-JO"/>
        </w:rPr>
        <w:t xml:space="preserve"> </w:t>
      </w:r>
      <w:r w:rsidRPr="00C02EF1">
        <w:rPr>
          <w:rFonts w:ascii="Times New Roman" w:hAnsi="Times New Roman" w:cs="Simplified Arabic" w:hint="cs"/>
          <w:sz w:val="20"/>
          <w:szCs w:val="24"/>
          <w:rtl/>
          <w:lang w:bidi="ar-JO"/>
        </w:rPr>
        <w:t>عبد الوهاب</w:t>
      </w:r>
      <w:r w:rsidR="00C310E5">
        <w:rPr>
          <w:rFonts w:ascii="Times New Roman" w:hAnsi="Times New Roman" w:cs="Simplified Arabic" w:hint="cs"/>
          <w:sz w:val="20"/>
          <w:szCs w:val="24"/>
          <w:rtl/>
          <w:lang w:bidi="ar-JO"/>
        </w:rPr>
        <w:t xml:space="preserve">. (2007). </w:t>
      </w:r>
      <w:r w:rsidRPr="004E49BA">
        <w:rPr>
          <w:rFonts w:ascii="Times New Roman" w:hAnsi="Times New Roman" w:cs="Simplified Arabic" w:hint="cs"/>
          <w:sz w:val="20"/>
          <w:szCs w:val="24"/>
          <w:rtl/>
          <w:lang w:bidi="ar-JO"/>
        </w:rPr>
        <w:t>مراجعة الحسابات وحوكمة الشركات في بيئة الأعمال العربية والدولية</w:t>
      </w:r>
      <w:r w:rsidRPr="00C310E5">
        <w:rPr>
          <w:rFonts w:ascii="Times New Roman" w:hAnsi="Times New Roman" w:cs="Simplified Arabic" w:hint="cs"/>
          <w:b/>
          <w:bCs/>
          <w:sz w:val="20"/>
          <w:szCs w:val="24"/>
          <w:rtl/>
          <w:lang w:bidi="ar-JO"/>
        </w:rPr>
        <w:t xml:space="preserve"> المعاصرة</w:t>
      </w:r>
      <w:r w:rsidR="00C310E5">
        <w:rPr>
          <w:rFonts w:ascii="Times New Roman" w:hAnsi="Times New Roman" w:cs="Simplified Arabic" w:hint="cs"/>
          <w:b/>
          <w:bCs/>
          <w:sz w:val="20"/>
          <w:szCs w:val="24"/>
          <w:rtl/>
          <w:lang w:bidi="ar-JO"/>
        </w:rPr>
        <w:t>.</w:t>
      </w:r>
      <w:r w:rsidR="00C310E5">
        <w:rPr>
          <w:rFonts w:ascii="Times New Roman" w:hAnsi="Times New Roman" w:cs="Simplified Arabic" w:hint="cs"/>
          <w:sz w:val="20"/>
          <w:szCs w:val="24"/>
          <w:rtl/>
          <w:lang w:bidi="ar-JO"/>
        </w:rPr>
        <w:t xml:space="preserve"> </w:t>
      </w:r>
      <w:r w:rsidR="00C310E5" w:rsidRPr="00C310E5">
        <w:rPr>
          <w:rFonts w:ascii="Times New Roman" w:hAnsi="Times New Roman" w:cs="Simplified Arabic" w:hint="cs"/>
          <w:i/>
          <w:iCs/>
          <w:sz w:val="20"/>
          <w:szCs w:val="24"/>
          <w:rtl/>
          <w:lang w:bidi="ar-JO"/>
        </w:rPr>
        <w:t>الدار الجامعية</w:t>
      </w:r>
      <w:r w:rsidR="00F36D44">
        <w:rPr>
          <w:rFonts w:ascii="Times New Roman" w:hAnsi="Times New Roman" w:cs="Simplified Arabic" w:hint="cs"/>
          <w:i/>
          <w:iCs/>
          <w:sz w:val="20"/>
          <w:szCs w:val="24"/>
          <w:rtl/>
          <w:lang w:bidi="ar-JO"/>
        </w:rPr>
        <w:t xml:space="preserve"> للطابعة والنشر</w:t>
      </w:r>
      <w:r w:rsidR="00C310E5" w:rsidRPr="00C310E5">
        <w:rPr>
          <w:rFonts w:ascii="Times New Roman" w:hAnsi="Times New Roman" w:cs="Simplified Arabic" w:hint="cs"/>
          <w:i/>
          <w:iCs/>
          <w:sz w:val="20"/>
          <w:szCs w:val="24"/>
          <w:rtl/>
          <w:lang w:bidi="ar-JO"/>
        </w:rPr>
        <w:t>.</w:t>
      </w:r>
      <w:r w:rsidRPr="00C310E5">
        <w:rPr>
          <w:rFonts w:ascii="Times New Roman" w:hAnsi="Times New Roman" w:cs="Simplified Arabic" w:hint="cs"/>
          <w:i/>
          <w:iCs/>
          <w:sz w:val="20"/>
          <w:szCs w:val="24"/>
          <w:rtl/>
          <w:lang w:bidi="ar-JO"/>
        </w:rPr>
        <w:t xml:space="preserve"> الإسكندرية</w:t>
      </w:r>
      <w:r w:rsidR="00C310E5">
        <w:rPr>
          <w:rFonts w:ascii="Times New Roman" w:hAnsi="Times New Roman" w:cs="Simplified Arabic" w:hint="cs"/>
          <w:i/>
          <w:iCs/>
          <w:sz w:val="20"/>
          <w:szCs w:val="24"/>
          <w:rtl/>
          <w:lang w:bidi="ar-JO"/>
        </w:rPr>
        <w:t>.</w:t>
      </w:r>
      <w:r w:rsidRPr="00C310E5">
        <w:rPr>
          <w:rFonts w:ascii="Times New Roman" w:hAnsi="Times New Roman" w:cs="Simplified Arabic" w:hint="cs"/>
          <w:i/>
          <w:iCs/>
          <w:sz w:val="20"/>
          <w:szCs w:val="24"/>
          <w:rtl/>
          <w:lang w:bidi="ar-JO"/>
        </w:rPr>
        <w:t xml:space="preserve"> </w:t>
      </w:r>
      <w:r w:rsidR="00C310E5" w:rsidRPr="00C310E5">
        <w:rPr>
          <w:rFonts w:ascii="Times New Roman" w:hAnsi="Times New Roman" w:cs="Simplified Arabic" w:hint="cs"/>
          <w:sz w:val="20"/>
          <w:szCs w:val="24"/>
          <w:rtl/>
          <w:lang w:bidi="ar-JO"/>
        </w:rPr>
        <w:t>14</w:t>
      </w:r>
      <w:r w:rsidRPr="00C02EF1">
        <w:rPr>
          <w:rFonts w:ascii="Times New Roman" w:hAnsi="Times New Roman" w:cs="Simplified Arabic" w:hint="cs"/>
          <w:sz w:val="20"/>
          <w:szCs w:val="24"/>
          <w:rtl/>
          <w:lang w:bidi="ar-JO"/>
        </w:rPr>
        <w:t>.</w:t>
      </w:r>
    </w:p>
    <w:p w14:paraId="3379F13A" w14:textId="77777777" w:rsidR="008C071B" w:rsidRPr="00C02EF1" w:rsidRDefault="008C071B" w:rsidP="008B772B">
      <w:pPr>
        <w:bidi/>
        <w:spacing w:after="0" w:line="240" w:lineRule="auto"/>
        <w:ind w:left="879" w:hanging="879"/>
        <w:jc w:val="both"/>
        <w:rPr>
          <w:rFonts w:ascii="Times New Roman" w:hAnsi="Times New Roman" w:cs="Simplified Arabic"/>
          <w:sz w:val="20"/>
          <w:szCs w:val="24"/>
          <w:rtl/>
          <w:lang w:bidi="ar-JO"/>
        </w:rPr>
      </w:pPr>
      <w:r w:rsidRPr="00C02EF1">
        <w:rPr>
          <w:rFonts w:ascii="Times New Roman" w:hAnsi="Times New Roman" w:cs="Simplified Arabic" w:hint="cs"/>
          <w:sz w:val="20"/>
          <w:szCs w:val="24"/>
          <w:rtl/>
          <w:lang w:bidi="ar-JO"/>
        </w:rPr>
        <w:t xml:space="preserve">الرقيبي، جمعة (2008). </w:t>
      </w:r>
      <w:r w:rsidRPr="00C310E5">
        <w:rPr>
          <w:rFonts w:ascii="Times New Roman" w:hAnsi="Times New Roman" w:cs="Simplified Arabic" w:hint="cs"/>
          <w:b/>
          <w:bCs/>
          <w:sz w:val="20"/>
          <w:szCs w:val="24"/>
          <w:rtl/>
          <w:lang w:bidi="ar-JO"/>
        </w:rPr>
        <w:t>المؤسسات التي تقدم خدمات مالية إسلامية ومدى حاجتها لحوكمة متطورة</w:t>
      </w:r>
      <w:r w:rsidRPr="00C02EF1">
        <w:rPr>
          <w:rFonts w:ascii="Times New Roman" w:hAnsi="Times New Roman" w:cs="Simplified Arabic" w:hint="cs"/>
          <w:sz w:val="20"/>
          <w:szCs w:val="24"/>
          <w:rtl/>
          <w:lang w:bidi="ar-JO"/>
        </w:rPr>
        <w:t xml:space="preserve">. </w:t>
      </w:r>
      <w:r w:rsidRPr="00C310E5">
        <w:rPr>
          <w:rFonts w:ascii="Times New Roman" w:hAnsi="Times New Roman" w:cs="Simplified Arabic" w:hint="cs"/>
          <w:i/>
          <w:iCs/>
          <w:sz w:val="20"/>
          <w:szCs w:val="24"/>
          <w:rtl/>
          <w:lang w:bidi="ar-JO"/>
        </w:rPr>
        <w:t xml:space="preserve">مؤتمر الخدمات المالية </w:t>
      </w:r>
      <w:r w:rsidR="009A038D" w:rsidRPr="00C310E5">
        <w:rPr>
          <w:rFonts w:ascii="Times New Roman" w:hAnsi="Times New Roman" w:cs="Simplified Arabic" w:hint="cs"/>
          <w:i/>
          <w:iCs/>
          <w:sz w:val="20"/>
          <w:szCs w:val="24"/>
          <w:rtl/>
          <w:lang w:bidi="ar-JO"/>
        </w:rPr>
        <w:t>الإسلامية</w:t>
      </w:r>
      <w:r w:rsidR="00C310E5">
        <w:rPr>
          <w:rFonts w:ascii="Times New Roman" w:hAnsi="Times New Roman" w:cs="Simplified Arabic" w:hint="cs"/>
          <w:sz w:val="20"/>
          <w:szCs w:val="24"/>
          <w:rtl/>
          <w:lang w:bidi="ar-JO"/>
        </w:rPr>
        <w:t>.</w:t>
      </w:r>
      <w:r w:rsidR="009A038D" w:rsidRPr="00C02EF1">
        <w:rPr>
          <w:rFonts w:ascii="Times New Roman" w:hAnsi="Times New Roman" w:cs="Simplified Arabic" w:hint="cs"/>
          <w:sz w:val="20"/>
          <w:szCs w:val="24"/>
          <w:rtl/>
          <w:lang w:bidi="ar-JO"/>
        </w:rPr>
        <w:t xml:space="preserve"> </w:t>
      </w:r>
      <w:r w:rsidR="009A038D" w:rsidRPr="00C310E5">
        <w:rPr>
          <w:rFonts w:ascii="Times New Roman" w:hAnsi="Times New Roman" w:cs="Simplified Arabic" w:hint="cs"/>
          <w:i/>
          <w:iCs/>
          <w:sz w:val="20"/>
          <w:szCs w:val="24"/>
          <w:rtl/>
          <w:lang w:bidi="ar-JO"/>
        </w:rPr>
        <w:t>طرابلس</w:t>
      </w:r>
      <w:r w:rsidR="009A038D" w:rsidRPr="00C02EF1">
        <w:rPr>
          <w:rFonts w:ascii="Times New Roman" w:hAnsi="Times New Roman" w:cs="Simplified Arabic" w:hint="cs"/>
          <w:sz w:val="20"/>
          <w:szCs w:val="24"/>
          <w:rtl/>
          <w:lang w:bidi="ar-JO"/>
        </w:rPr>
        <w:t>. 303.</w:t>
      </w:r>
    </w:p>
    <w:p w14:paraId="68281AFB" w14:textId="77777777" w:rsidR="00C310E5" w:rsidRDefault="009A038D" w:rsidP="008B772B">
      <w:pPr>
        <w:bidi/>
        <w:spacing w:after="0" w:line="240" w:lineRule="auto"/>
        <w:ind w:left="879" w:hanging="879"/>
        <w:jc w:val="both"/>
        <w:rPr>
          <w:rFonts w:ascii="Times New Roman" w:hAnsi="Times New Roman" w:cs="Simplified Arabic"/>
          <w:sz w:val="20"/>
          <w:szCs w:val="24"/>
          <w:rtl/>
        </w:rPr>
      </w:pPr>
      <w:r w:rsidRPr="00C02EF1">
        <w:rPr>
          <w:rFonts w:ascii="Times New Roman" w:hAnsi="Times New Roman" w:cs="Simplified Arabic" w:hint="cs"/>
          <w:sz w:val="20"/>
          <w:szCs w:val="24"/>
          <w:rtl/>
        </w:rPr>
        <w:t>الترمذي</w:t>
      </w:r>
      <w:r w:rsidR="00C310E5">
        <w:rPr>
          <w:rFonts w:ascii="Times New Roman" w:hAnsi="Times New Roman" w:cs="Simplified Arabic" w:hint="cs"/>
          <w:sz w:val="20"/>
          <w:szCs w:val="24"/>
          <w:rtl/>
        </w:rPr>
        <w:t xml:space="preserve">، أبو عيسى محمد. </w:t>
      </w:r>
      <w:r w:rsidR="00C310E5" w:rsidRPr="00C310E5">
        <w:rPr>
          <w:rFonts w:ascii="Times New Roman" w:hAnsi="Times New Roman" w:cs="Simplified Arabic" w:hint="cs"/>
          <w:b/>
          <w:bCs/>
          <w:sz w:val="20"/>
          <w:szCs w:val="24"/>
          <w:rtl/>
        </w:rPr>
        <w:t>الجامع (سنن الترمذي)</w:t>
      </w:r>
      <w:r w:rsidR="00C310E5">
        <w:rPr>
          <w:rFonts w:ascii="Times New Roman" w:hAnsi="Times New Roman" w:cs="Simplified Arabic" w:hint="cs"/>
          <w:sz w:val="20"/>
          <w:szCs w:val="24"/>
          <w:rtl/>
        </w:rPr>
        <w:t>.</w:t>
      </w:r>
    </w:p>
    <w:p w14:paraId="659FF203" w14:textId="77777777" w:rsidR="004711E4" w:rsidRPr="00C02EF1" w:rsidRDefault="00C310E5" w:rsidP="008B772B">
      <w:pPr>
        <w:pStyle w:val="FootnoteText"/>
        <w:bidi/>
        <w:spacing w:after="0" w:line="240" w:lineRule="auto"/>
        <w:ind w:left="879" w:hanging="879"/>
        <w:jc w:val="both"/>
        <w:rPr>
          <w:rFonts w:ascii="Times New Roman" w:hAnsi="Times New Roman" w:cs="Simplified Arabic"/>
          <w:sz w:val="20"/>
          <w:szCs w:val="24"/>
        </w:rPr>
      </w:pPr>
      <w:r w:rsidRPr="00C02EF1">
        <w:rPr>
          <w:rFonts w:ascii="Times New Roman" w:hAnsi="Times New Roman" w:cs="Simplified Arabic" w:hint="cs"/>
          <w:sz w:val="20"/>
          <w:szCs w:val="24"/>
          <w:rtl/>
        </w:rPr>
        <w:t>العسقلاني</w:t>
      </w:r>
      <w:r>
        <w:rPr>
          <w:rFonts w:ascii="Times New Roman" w:hAnsi="Times New Roman" w:cs="Simplified Arabic" w:hint="cs"/>
          <w:sz w:val="20"/>
          <w:szCs w:val="24"/>
          <w:rtl/>
        </w:rPr>
        <w:t>،</w:t>
      </w:r>
      <w:r w:rsidRPr="00C02EF1">
        <w:rPr>
          <w:rFonts w:ascii="Times New Roman" w:hAnsi="Times New Roman" w:cs="Simplified Arabic" w:hint="cs"/>
          <w:sz w:val="20"/>
          <w:szCs w:val="24"/>
          <w:rtl/>
        </w:rPr>
        <w:t xml:space="preserve"> </w:t>
      </w:r>
      <w:r>
        <w:rPr>
          <w:rFonts w:ascii="Times New Roman" w:hAnsi="Times New Roman" w:cs="Simplified Arabic" w:hint="cs"/>
          <w:sz w:val="20"/>
          <w:szCs w:val="24"/>
          <w:rtl/>
        </w:rPr>
        <w:t xml:space="preserve">ابن حجر. </w:t>
      </w:r>
      <w:r w:rsidR="004711E4" w:rsidRPr="00C02EF1">
        <w:rPr>
          <w:rFonts w:ascii="Times New Roman" w:hAnsi="Times New Roman" w:cs="Simplified Arabic" w:hint="cs"/>
          <w:sz w:val="20"/>
          <w:szCs w:val="24"/>
          <w:rtl/>
        </w:rPr>
        <w:t xml:space="preserve">فتح </w:t>
      </w:r>
      <w:r w:rsidR="004711E4" w:rsidRPr="00C310E5">
        <w:rPr>
          <w:rFonts w:ascii="Times New Roman" w:hAnsi="Times New Roman" w:cs="Simplified Arabic" w:hint="cs"/>
          <w:b/>
          <w:bCs/>
          <w:sz w:val="20"/>
          <w:szCs w:val="24"/>
          <w:rtl/>
        </w:rPr>
        <w:t>الباري في شرح صحيح البخاري</w:t>
      </w:r>
      <w:r>
        <w:rPr>
          <w:rFonts w:ascii="Times New Roman" w:hAnsi="Times New Roman" w:cs="Simplified Arabic" w:hint="cs"/>
          <w:b/>
          <w:bCs/>
          <w:sz w:val="20"/>
          <w:szCs w:val="24"/>
          <w:rtl/>
        </w:rPr>
        <w:t>.</w:t>
      </w:r>
      <w:r w:rsidR="004711E4" w:rsidRPr="00C02EF1">
        <w:rPr>
          <w:rFonts w:ascii="Times New Roman" w:hAnsi="Times New Roman" w:cs="Simplified Arabic" w:hint="cs"/>
          <w:sz w:val="20"/>
          <w:szCs w:val="24"/>
          <w:rtl/>
        </w:rPr>
        <w:t xml:space="preserve"> ج13، </w:t>
      </w:r>
      <w:r>
        <w:rPr>
          <w:rFonts w:ascii="Times New Roman" w:hAnsi="Times New Roman" w:cs="Simplified Arabic" w:hint="cs"/>
          <w:sz w:val="20"/>
          <w:szCs w:val="24"/>
          <w:rtl/>
        </w:rPr>
        <w:t>140</w:t>
      </w:r>
      <w:r w:rsidR="004711E4" w:rsidRPr="00C02EF1">
        <w:rPr>
          <w:rFonts w:ascii="Times New Roman" w:hAnsi="Times New Roman" w:cs="Simplified Arabic" w:hint="cs"/>
          <w:sz w:val="20"/>
          <w:szCs w:val="24"/>
          <w:rtl/>
        </w:rPr>
        <w:t>-142.</w:t>
      </w:r>
    </w:p>
    <w:p w14:paraId="44144D55" w14:textId="77777777" w:rsidR="004711E4" w:rsidRDefault="00093A97" w:rsidP="008B772B">
      <w:pPr>
        <w:bidi/>
        <w:spacing w:after="0" w:line="240" w:lineRule="auto"/>
        <w:ind w:left="879" w:hanging="879"/>
        <w:jc w:val="both"/>
        <w:rPr>
          <w:rFonts w:ascii="Times New Roman" w:hAnsi="Times New Roman" w:cs="Simplified Arabic"/>
          <w:sz w:val="20"/>
          <w:szCs w:val="24"/>
          <w:rtl/>
        </w:rPr>
      </w:pPr>
      <w:r w:rsidRPr="00C02EF1">
        <w:rPr>
          <w:rFonts w:ascii="Times New Roman" w:hAnsi="Times New Roman" w:cs="Simplified Arabic" w:hint="cs"/>
          <w:sz w:val="20"/>
          <w:szCs w:val="24"/>
          <w:rtl/>
        </w:rPr>
        <w:t>مجلس الخدمات المالية الإسلامية</w:t>
      </w:r>
      <w:r w:rsidR="00C310E5">
        <w:rPr>
          <w:rFonts w:ascii="Times New Roman" w:hAnsi="Times New Roman" w:cs="Simplified Arabic" w:hint="cs"/>
          <w:sz w:val="20"/>
          <w:szCs w:val="24"/>
          <w:rtl/>
        </w:rPr>
        <w:t>. (2006).</w:t>
      </w:r>
      <w:r w:rsidRPr="00C02EF1">
        <w:rPr>
          <w:rFonts w:ascii="Times New Roman" w:hAnsi="Times New Roman" w:cs="Simplified Arabic" w:hint="cs"/>
          <w:sz w:val="20"/>
          <w:szCs w:val="24"/>
          <w:rtl/>
        </w:rPr>
        <w:t xml:space="preserve"> </w:t>
      </w:r>
      <w:r w:rsidR="00C310E5" w:rsidRPr="00C310E5">
        <w:rPr>
          <w:rFonts w:ascii="Times New Roman" w:hAnsi="Times New Roman" w:cs="Simplified Arabic" w:hint="cs"/>
          <w:b/>
          <w:bCs/>
          <w:sz w:val="20"/>
          <w:szCs w:val="24"/>
          <w:rtl/>
        </w:rPr>
        <w:t>المبادئ</w:t>
      </w:r>
      <w:r w:rsidRPr="00C310E5">
        <w:rPr>
          <w:rFonts w:ascii="Times New Roman" w:hAnsi="Times New Roman" w:cs="Simplified Arabic" w:hint="cs"/>
          <w:b/>
          <w:bCs/>
          <w:sz w:val="20"/>
          <w:szCs w:val="24"/>
          <w:rtl/>
        </w:rPr>
        <w:t xml:space="preserve"> الإرشادية لضوابط إدارة المؤسسات التي تقتصر على تقديم خدمات مالية إسلامية</w:t>
      </w:r>
      <w:r w:rsidR="00C310E5" w:rsidRPr="00C310E5">
        <w:rPr>
          <w:rFonts w:ascii="Times New Roman" w:hAnsi="Times New Roman" w:cs="Simplified Arabic" w:hint="cs"/>
          <w:sz w:val="20"/>
          <w:szCs w:val="24"/>
          <w:rtl/>
        </w:rPr>
        <w:t xml:space="preserve">. </w:t>
      </w:r>
      <w:r w:rsidR="00C310E5" w:rsidRPr="00C310E5">
        <w:rPr>
          <w:rFonts w:ascii="Times New Roman" w:hAnsi="Times New Roman" w:cs="Simplified Arabic" w:hint="cs"/>
          <w:i/>
          <w:iCs/>
          <w:sz w:val="20"/>
          <w:szCs w:val="24"/>
          <w:rtl/>
        </w:rPr>
        <w:t>ماليزيا</w:t>
      </w:r>
      <w:r w:rsidR="00C310E5">
        <w:rPr>
          <w:rFonts w:ascii="Times New Roman" w:hAnsi="Times New Roman" w:cs="Simplified Arabic" w:hint="cs"/>
          <w:sz w:val="20"/>
          <w:szCs w:val="24"/>
          <w:rtl/>
        </w:rPr>
        <w:t>. 6-7</w:t>
      </w:r>
      <w:r w:rsidRPr="00C02EF1">
        <w:rPr>
          <w:rFonts w:ascii="Times New Roman" w:hAnsi="Times New Roman" w:cs="Simplified Arabic" w:hint="cs"/>
          <w:sz w:val="20"/>
          <w:szCs w:val="24"/>
          <w:rtl/>
        </w:rPr>
        <w:t>.</w:t>
      </w:r>
    </w:p>
    <w:p w14:paraId="59E79377" w14:textId="77777777" w:rsidR="00C25B00" w:rsidRPr="00C25B00" w:rsidRDefault="00C25B00" w:rsidP="008B772B">
      <w:pPr>
        <w:bidi/>
        <w:spacing w:before="120" w:after="120" w:line="240" w:lineRule="auto"/>
        <w:rPr>
          <w:rFonts w:ascii="Simplified Arabic" w:hAnsi="Simplified Arabic" w:cs="Simplified Arabic"/>
          <w:b/>
          <w:bCs/>
          <w:sz w:val="28"/>
          <w:szCs w:val="28"/>
          <w:rtl/>
          <w:lang w:bidi="ar-DZ"/>
        </w:rPr>
      </w:pPr>
      <w:r w:rsidRPr="00C25B00">
        <w:rPr>
          <w:rFonts w:ascii="Simplified Arabic" w:hAnsi="Simplified Arabic" w:cs="Simplified Arabic" w:hint="cs"/>
          <w:b/>
          <w:bCs/>
          <w:sz w:val="28"/>
          <w:szCs w:val="28"/>
          <w:rtl/>
          <w:lang w:bidi="ar-DZ"/>
        </w:rPr>
        <w:t>المراجع العربية باللغة الإنجليزية:</w:t>
      </w:r>
    </w:p>
    <w:p w14:paraId="6BDD1B64" w14:textId="77777777" w:rsidR="00C25B00" w:rsidRPr="008B772B" w:rsidRDefault="00C25B00" w:rsidP="008B772B">
      <w:pPr>
        <w:spacing w:after="0" w:line="240" w:lineRule="auto"/>
        <w:ind w:left="879" w:hanging="879"/>
        <w:jc w:val="both"/>
        <w:rPr>
          <w:rFonts w:ascii="Times New Roman" w:hAnsi="Times New Roman" w:cs="Times New Roman"/>
          <w:b/>
          <w:bCs/>
          <w:sz w:val="24"/>
          <w:szCs w:val="24"/>
          <w:lang w:val="en-US"/>
        </w:rPr>
      </w:pPr>
      <w:r w:rsidRPr="008B772B">
        <w:rPr>
          <w:rFonts w:ascii="Times New Roman" w:hAnsi="Times New Roman" w:cs="Times New Roman"/>
          <w:sz w:val="24"/>
          <w:szCs w:val="24"/>
          <w:lang w:val="en-US"/>
        </w:rPr>
        <w:t xml:space="preserve">Al-Bukhari, Muhammad bin Ismail. </w:t>
      </w:r>
      <w:r w:rsidRPr="008B772B">
        <w:rPr>
          <w:rFonts w:ascii="Times New Roman" w:hAnsi="Times New Roman" w:cs="Times New Roman"/>
          <w:b/>
          <w:bCs/>
          <w:sz w:val="24"/>
          <w:szCs w:val="24"/>
          <w:lang w:val="en-US"/>
        </w:rPr>
        <w:t>Al-Jami al-</w:t>
      </w:r>
      <w:proofErr w:type="spellStart"/>
      <w:r w:rsidRPr="008B772B">
        <w:rPr>
          <w:rFonts w:ascii="Times New Roman" w:hAnsi="Times New Roman" w:cs="Times New Roman"/>
          <w:b/>
          <w:bCs/>
          <w:sz w:val="24"/>
          <w:szCs w:val="24"/>
          <w:lang w:val="en-US"/>
        </w:rPr>
        <w:t>Musnad</w:t>
      </w:r>
      <w:proofErr w:type="spellEnd"/>
      <w:r w:rsidRPr="008B772B">
        <w:rPr>
          <w:rFonts w:ascii="Times New Roman" w:hAnsi="Times New Roman" w:cs="Times New Roman"/>
          <w:b/>
          <w:bCs/>
          <w:sz w:val="24"/>
          <w:szCs w:val="24"/>
          <w:lang w:val="en-US"/>
        </w:rPr>
        <w:t xml:space="preserve"> al-Sahih al-</w:t>
      </w:r>
      <w:proofErr w:type="spellStart"/>
      <w:r w:rsidRPr="008B772B">
        <w:rPr>
          <w:rFonts w:ascii="Times New Roman" w:hAnsi="Times New Roman" w:cs="Times New Roman"/>
          <w:b/>
          <w:bCs/>
          <w:sz w:val="24"/>
          <w:szCs w:val="24"/>
          <w:lang w:val="en-US"/>
        </w:rPr>
        <w:t>Muqisnad</w:t>
      </w:r>
      <w:proofErr w:type="spellEnd"/>
      <w:r w:rsidRPr="008B772B">
        <w:rPr>
          <w:rFonts w:ascii="Times New Roman" w:hAnsi="Times New Roman" w:cs="Times New Roman"/>
          <w:b/>
          <w:bCs/>
          <w:sz w:val="24"/>
          <w:szCs w:val="24"/>
          <w:lang w:val="en-US"/>
        </w:rPr>
        <w:t xml:space="preserve"> from the matters of the Messenger of God, may God bless him and grant him peace, his Sunnah and days (Sahih al-Bukhari</w:t>
      </w:r>
      <w:r w:rsidR="004427F6" w:rsidRPr="008B772B">
        <w:rPr>
          <w:rFonts w:ascii="Times New Roman" w:hAnsi="Times New Roman" w:cs="Times New Roman"/>
          <w:b/>
          <w:bCs/>
          <w:sz w:val="24"/>
          <w:szCs w:val="24"/>
          <w:lang w:val="en-US"/>
        </w:rPr>
        <w:t>).</w:t>
      </w:r>
    </w:p>
    <w:p w14:paraId="1C70C338" w14:textId="77777777" w:rsidR="00C25B00" w:rsidRPr="008B772B" w:rsidRDefault="00C25B00" w:rsidP="008B772B">
      <w:pPr>
        <w:spacing w:after="0" w:line="240" w:lineRule="auto"/>
        <w:ind w:left="879" w:hanging="879"/>
        <w:jc w:val="both"/>
        <w:rPr>
          <w:rFonts w:ascii="Times New Roman" w:hAnsi="Times New Roman" w:cs="Times New Roman"/>
          <w:sz w:val="24"/>
          <w:szCs w:val="24"/>
          <w:lang w:val="en-US"/>
        </w:rPr>
      </w:pPr>
      <w:r w:rsidRPr="008B772B">
        <w:rPr>
          <w:rFonts w:ascii="Times New Roman" w:hAnsi="Times New Roman" w:cs="Times New Roman"/>
          <w:sz w:val="24"/>
          <w:szCs w:val="24"/>
          <w:lang w:val="en-US"/>
        </w:rPr>
        <w:t>Muslim, bin Al-</w:t>
      </w:r>
      <w:proofErr w:type="spellStart"/>
      <w:r w:rsidRPr="008B772B">
        <w:rPr>
          <w:rFonts w:ascii="Times New Roman" w:hAnsi="Times New Roman" w:cs="Times New Roman"/>
          <w:sz w:val="24"/>
          <w:szCs w:val="24"/>
          <w:lang w:val="en-US"/>
        </w:rPr>
        <w:t>Hajjaj</w:t>
      </w:r>
      <w:proofErr w:type="spellEnd"/>
      <w:r w:rsidRPr="008B772B">
        <w:rPr>
          <w:rFonts w:ascii="Times New Roman" w:hAnsi="Times New Roman" w:cs="Times New Roman"/>
          <w:sz w:val="24"/>
          <w:szCs w:val="24"/>
          <w:lang w:val="en-US"/>
        </w:rPr>
        <w:t xml:space="preserve">. </w:t>
      </w:r>
      <w:r w:rsidRPr="008B772B">
        <w:rPr>
          <w:rFonts w:ascii="Times New Roman" w:hAnsi="Times New Roman" w:cs="Times New Roman"/>
          <w:b/>
          <w:bCs/>
          <w:sz w:val="24"/>
          <w:szCs w:val="24"/>
          <w:lang w:val="en-US"/>
        </w:rPr>
        <w:t xml:space="preserve">The authentic </w:t>
      </w:r>
      <w:proofErr w:type="spellStart"/>
      <w:r w:rsidRPr="008B772B">
        <w:rPr>
          <w:rFonts w:ascii="Times New Roman" w:hAnsi="Times New Roman" w:cs="Times New Roman"/>
          <w:b/>
          <w:bCs/>
          <w:sz w:val="24"/>
          <w:szCs w:val="24"/>
          <w:lang w:val="en-US"/>
        </w:rPr>
        <w:t>Musnad</w:t>
      </w:r>
      <w:proofErr w:type="spellEnd"/>
      <w:r w:rsidRPr="008B772B">
        <w:rPr>
          <w:rFonts w:ascii="Times New Roman" w:hAnsi="Times New Roman" w:cs="Times New Roman"/>
          <w:b/>
          <w:bCs/>
          <w:sz w:val="24"/>
          <w:szCs w:val="24"/>
          <w:lang w:val="en-US"/>
        </w:rPr>
        <w:t xml:space="preserve"> (Sahih Muslim</w:t>
      </w:r>
      <w:r w:rsidR="004427F6" w:rsidRPr="008B772B">
        <w:rPr>
          <w:rFonts w:ascii="Times New Roman" w:hAnsi="Times New Roman" w:cs="Times New Roman"/>
          <w:b/>
          <w:bCs/>
          <w:sz w:val="24"/>
          <w:szCs w:val="24"/>
          <w:lang w:val="en-US"/>
        </w:rPr>
        <w:t>)</w:t>
      </w:r>
      <w:r w:rsidR="004427F6" w:rsidRPr="008B772B">
        <w:rPr>
          <w:rFonts w:ascii="Times New Roman" w:hAnsi="Times New Roman" w:cs="Times New Roman"/>
          <w:sz w:val="24"/>
          <w:szCs w:val="24"/>
          <w:lang w:val="en-US"/>
        </w:rPr>
        <w:t>.</w:t>
      </w:r>
    </w:p>
    <w:p w14:paraId="2CFDEBF9" w14:textId="77777777" w:rsidR="00C25B00" w:rsidRPr="008B772B" w:rsidRDefault="00C25B00" w:rsidP="008B772B">
      <w:pPr>
        <w:spacing w:after="0" w:line="240" w:lineRule="auto"/>
        <w:ind w:left="879" w:hanging="879"/>
        <w:jc w:val="both"/>
        <w:rPr>
          <w:rFonts w:ascii="Times New Roman" w:hAnsi="Times New Roman" w:cs="Times New Roman"/>
          <w:sz w:val="24"/>
          <w:szCs w:val="24"/>
          <w:lang w:val="en-US"/>
        </w:rPr>
      </w:pPr>
      <w:r w:rsidRPr="008B772B">
        <w:rPr>
          <w:rFonts w:ascii="Times New Roman" w:hAnsi="Times New Roman" w:cs="Times New Roman"/>
          <w:sz w:val="24"/>
          <w:szCs w:val="24"/>
          <w:lang w:val="en-US"/>
        </w:rPr>
        <w:t>Al-</w:t>
      </w:r>
      <w:proofErr w:type="spellStart"/>
      <w:r w:rsidRPr="008B772B">
        <w:rPr>
          <w:rFonts w:ascii="Times New Roman" w:hAnsi="Times New Roman" w:cs="Times New Roman"/>
          <w:sz w:val="24"/>
          <w:szCs w:val="24"/>
          <w:lang w:val="en-US"/>
        </w:rPr>
        <w:t>Beltagy</w:t>
      </w:r>
      <w:proofErr w:type="spellEnd"/>
      <w:r w:rsidRPr="008B772B">
        <w:rPr>
          <w:rFonts w:ascii="Times New Roman" w:hAnsi="Times New Roman" w:cs="Times New Roman"/>
          <w:sz w:val="24"/>
          <w:szCs w:val="24"/>
          <w:lang w:val="en-US"/>
        </w:rPr>
        <w:t xml:space="preserve">, Muhammad. (2007). </w:t>
      </w:r>
      <w:r w:rsidRPr="008B772B">
        <w:rPr>
          <w:rFonts w:ascii="Times New Roman" w:hAnsi="Times New Roman" w:cs="Times New Roman"/>
          <w:b/>
          <w:bCs/>
          <w:sz w:val="24"/>
          <w:szCs w:val="24"/>
          <w:lang w:val="en-US"/>
        </w:rPr>
        <w:t>Governance in financial and banking institutions operating in accordance with Islamic law</w:t>
      </w:r>
      <w:r w:rsidRPr="008B772B">
        <w:rPr>
          <w:rFonts w:ascii="Times New Roman" w:hAnsi="Times New Roman" w:cs="Times New Roman"/>
          <w:sz w:val="24"/>
          <w:szCs w:val="24"/>
          <w:lang w:val="en-US"/>
        </w:rPr>
        <w:t xml:space="preserve">. </w:t>
      </w:r>
      <w:r w:rsidRPr="008B772B">
        <w:rPr>
          <w:rFonts w:ascii="Times New Roman" w:hAnsi="Times New Roman" w:cs="Times New Roman"/>
          <w:i/>
          <w:iCs/>
          <w:sz w:val="24"/>
          <w:szCs w:val="24"/>
          <w:lang w:val="en-US"/>
        </w:rPr>
        <w:t>Con</w:t>
      </w:r>
      <w:r w:rsidR="0024366B" w:rsidRPr="008B772B">
        <w:rPr>
          <w:rFonts w:ascii="Times New Roman" w:hAnsi="Times New Roman" w:cs="Times New Roman"/>
          <w:i/>
          <w:iCs/>
          <w:sz w:val="24"/>
          <w:szCs w:val="24"/>
          <w:lang w:val="en-US"/>
        </w:rPr>
        <w:t>ference on corporate governance:</w:t>
      </w:r>
      <w:r w:rsidRPr="008B772B">
        <w:rPr>
          <w:rFonts w:ascii="Times New Roman" w:hAnsi="Times New Roman" w:cs="Times New Roman"/>
          <w:i/>
          <w:iCs/>
          <w:sz w:val="24"/>
          <w:szCs w:val="24"/>
          <w:lang w:val="en-US"/>
        </w:rPr>
        <w:t xml:space="preserve"> financial and banking. Riyadh</w:t>
      </w:r>
      <w:r w:rsidRPr="008B772B">
        <w:rPr>
          <w:rFonts w:ascii="Times New Roman" w:hAnsi="Times New Roman" w:cs="Times New Roman"/>
          <w:sz w:val="24"/>
          <w:szCs w:val="24"/>
          <w:rtl/>
        </w:rPr>
        <w:t>.</w:t>
      </w:r>
    </w:p>
    <w:p w14:paraId="245284E1" w14:textId="77777777" w:rsidR="00C25B00" w:rsidRPr="008B772B" w:rsidRDefault="00C25B00" w:rsidP="008B772B">
      <w:pPr>
        <w:spacing w:after="0" w:line="240" w:lineRule="auto"/>
        <w:ind w:left="879" w:hanging="879"/>
        <w:jc w:val="both"/>
        <w:rPr>
          <w:rFonts w:ascii="Times New Roman" w:hAnsi="Times New Roman" w:cs="Times New Roman"/>
          <w:sz w:val="24"/>
          <w:szCs w:val="24"/>
          <w:lang w:val="en-US"/>
        </w:rPr>
      </w:pPr>
      <w:r w:rsidRPr="008B772B">
        <w:rPr>
          <w:rFonts w:ascii="Times New Roman" w:hAnsi="Times New Roman" w:cs="Times New Roman"/>
          <w:sz w:val="24"/>
          <w:szCs w:val="24"/>
          <w:lang w:val="en-US"/>
        </w:rPr>
        <w:t xml:space="preserve">Center for International Private Enterprise. (2005). </w:t>
      </w:r>
      <w:r w:rsidRPr="008B772B">
        <w:rPr>
          <w:rFonts w:ascii="Times New Roman" w:hAnsi="Times New Roman" w:cs="Times New Roman"/>
          <w:b/>
          <w:bCs/>
          <w:sz w:val="24"/>
          <w:szCs w:val="24"/>
          <w:lang w:val="en-US"/>
        </w:rPr>
        <w:t>guide to corporate governance rules and standards in Egypt</w:t>
      </w:r>
      <w:r w:rsidRPr="008B772B">
        <w:rPr>
          <w:rFonts w:ascii="Times New Roman" w:hAnsi="Times New Roman" w:cs="Times New Roman"/>
          <w:sz w:val="24"/>
          <w:szCs w:val="24"/>
          <w:lang w:val="en-US"/>
        </w:rPr>
        <w:t xml:space="preserve">. </w:t>
      </w:r>
      <w:r w:rsidRPr="008B772B">
        <w:rPr>
          <w:rFonts w:ascii="Times New Roman" w:hAnsi="Times New Roman" w:cs="Times New Roman"/>
          <w:i/>
          <w:iCs/>
          <w:sz w:val="24"/>
          <w:szCs w:val="24"/>
          <w:lang w:val="en-US"/>
        </w:rPr>
        <w:t>CIPE. Washington</w:t>
      </w:r>
      <w:r w:rsidRPr="008B772B">
        <w:rPr>
          <w:rFonts w:ascii="Times New Roman" w:hAnsi="Times New Roman" w:cs="Times New Roman"/>
          <w:sz w:val="24"/>
          <w:szCs w:val="24"/>
          <w:lang w:val="en-US"/>
        </w:rPr>
        <w:t>. 1</w:t>
      </w:r>
      <w:r w:rsidRPr="008B772B">
        <w:rPr>
          <w:rFonts w:ascii="Times New Roman" w:hAnsi="Times New Roman" w:cs="Times New Roman"/>
          <w:sz w:val="24"/>
          <w:szCs w:val="24"/>
          <w:rtl/>
        </w:rPr>
        <w:t>.</w:t>
      </w:r>
    </w:p>
    <w:p w14:paraId="0CC061EA" w14:textId="77777777" w:rsidR="00C25B00" w:rsidRPr="008B772B" w:rsidRDefault="00C25B00" w:rsidP="008B772B">
      <w:pPr>
        <w:spacing w:after="0" w:line="240" w:lineRule="auto"/>
        <w:ind w:left="879" w:hanging="879"/>
        <w:jc w:val="both"/>
        <w:rPr>
          <w:rFonts w:ascii="Times New Roman" w:hAnsi="Times New Roman" w:cs="Times New Roman"/>
          <w:sz w:val="24"/>
          <w:szCs w:val="24"/>
          <w:lang w:val="en-US"/>
        </w:rPr>
      </w:pPr>
      <w:r w:rsidRPr="008B772B">
        <w:rPr>
          <w:rFonts w:ascii="Times New Roman" w:hAnsi="Times New Roman" w:cs="Times New Roman"/>
          <w:sz w:val="24"/>
          <w:szCs w:val="24"/>
          <w:lang w:val="en-US"/>
        </w:rPr>
        <w:t xml:space="preserve">Shehata, </w:t>
      </w:r>
      <w:proofErr w:type="spellStart"/>
      <w:r w:rsidR="00A92A19" w:rsidRPr="008B772B">
        <w:rPr>
          <w:rFonts w:ascii="Times New Roman" w:hAnsi="Times New Roman" w:cs="Times New Roman"/>
          <w:sz w:val="24"/>
          <w:szCs w:val="24"/>
          <w:lang w:val="en-US"/>
        </w:rPr>
        <w:t>Alsyd</w:t>
      </w:r>
      <w:proofErr w:type="spellEnd"/>
      <w:r w:rsidR="00A92A19" w:rsidRPr="008B772B">
        <w:rPr>
          <w:rFonts w:ascii="Times New Roman" w:hAnsi="Times New Roman" w:cs="Times New Roman"/>
          <w:sz w:val="24"/>
          <w:szCs w:val="24"/>
          <w:lang w:val="en-US"/>
        </w:rPr>
        <w:t xml:space="preserve"> </w:t>
      </w:r>
      <w:r w:rsidRPr="008B772B">
        <w:rPr>
          <w:rFonts w:ascii="Times New Roman" w:hAnsi="Times New Roman" w:cs="Times New Roman"/>
          <w:sz w:val="24"/>
          <w:szCs w:val="24"/>
          <w:lang w:val="en-US"/>
        </w:rPr>
        <w:t xml:space="preserve">Ali. (2007). </w:t>
      </w:r>
      <w:r w:rsidRPr="008B772B">
        <w:rPr>
          <w:rFonts w:ascii="Times New Roman" w:hAnsi="Times New Roman" w:cs="Times New Roman"/>
          <w:b/>
          <w:bCs/>
          <w:sz w:val="24"/>
          <w:szCs w:val="24"/>
          <w:lang w:val="en-US"/>
        </w:rPr>
        <w:t>Audit and corporate governance</w:t>
      </w:r>
      <w:r w:rsidRPr="008B772B">
        <w:rPr>
          <w:rFonts w:ascii="Times New Roman" w:hAnsi="Times New Roman" w:cs="Times New Roman"/>
          <w:sz w:val="24"/>
          <w:szCs w:val="24"/>
          <w:lang w:val="en-US"/>
        </w:rPr>
        <w:t xml:space="preserve">. </w:t>
      </w:r>
      <w:r w:rsidRPr="008B772B">
        <w:rPr>
          <w:rFonts w:ascii="Times New Roman" w:hAnsi="Times New Roman" w:cs="Times New Roman"/>
          <w:i/>
          <w:iCs/>
          <w:sz w:val="24"/>
          <w:szCs w:val="24"/>
          <w:lang w:val="en-US"/>
        </w:rPr>
        <w:t>University House for Printing and Publishing. Alexandria</w:t>
      </w:r>
      <w:r w:rsidRPr="008B772B">
        <w:rPr>
          <w:rFonts w:ascii="Times New Roman" w:hAnsi="Times New Roman" w:cs="Times New Roman"/>
          <w:sz w:val="24"/>
          <w:szCs w:val="24"/>
          <w:lang w:val="en-US"/>
        </w:rPr>
        <w:t>. 17-23</w:t>
      </w:r>
      <w:r w:rsidRPr="008B772B">
        <w:rPr>
          <w:rFonts w:ascii="Times New Roman" w:hAnsi="Times New Roman" w:cs="Times New Roman"/>
          <w:sz w:val="24"/>
          <w:szCs w:val="24"/>
          <w:rtl/>
        </w:rPr>
        <w:t>.</w:t>
      </w:r>
    </w:p>
    <w:p w14:paraId="4B790DFF" w14:textId="77777777" w:rsidR="00C25B00" w:rsidRPr="008B772B" w:rsidRDefault="00C25B00" w:rsidP="008B772B">
      <w:pPr>
        <w:spacing w:after="0" w:line="240" w:lineRule="auto"/>
        <w:ind w:left="879" w:hanging="879"/>
        <w:jc w:val="both"/>
        <w:rPr>
          <w:rFonts w:ascii="Times New Roman" w:hAnsi="Times New Roman" w:cs="Times New Roman"/>
          <w:sz w:val="24"/>
          <w:szCs w:val="24"/>
          <w:lang w:val="en-US"/>
        </w:rPr>
      </w:pPr>
      <w:r w:rsidRPr="008B772B">
        <w:rPr>
          <w:rFonts w:ascii="Times New Roman" w:hAnsi="Times New Roman" w:cs="Times New Roman"/>
          <w:sz w:val="24"/>
          <w:szCs w:val="24"/>
          <w:lang w:val="en-US"/>
        </w:rPr>
        <w:t xml:space="preserve">Shehata, </w:t>
      </w:r>
      <w:proofErr w:type="spellStart"/>
      <w:r w:rsidR="00A92A19" w:rsidRPr="008B772B">
        <w:rPr>
          <w:rFonts w:ascii="Times New Roman" w:hAnsi="Times New Roman" w:cs="Times New Roman"/>
          <w:sz w:val="24"/>
          <w:szCs w:val="24"/>
          <w:lang w:val="en-US"/>
        </w:rPr>
        <w:t>Alsyd</w:t>
      </w:r>
      <w:proofErr w:type="spellEnd"/>
      <w:r w:rsidR="00A92A19" w:rsidRPr="008B772B">
        <w:rPr>
          <w:rFonts w:ascii="Times New Roman" w:hAnsi="Times New Roman" w:cs="Times New Roman"/>
          <w:sz w:val="24"/>
          <w:szCs w:val="24"/>
          <w:lang w:val="en-US"/>
        </w:rPr>
        <w:t xml:space="preserve"> </w:t>
      </w:r>
      <w:r w:rsidRPr="008B772B">
        <w:rPr>
          <w:rFonts w:ascii="Times New Roman" w:hAnsi="Times New Roman" w:cs="Times New Roman"/>
          <w:sz w:val="24"/>
          <w:szCs w:val="24"/>
          <w:lang w:val="en-US"/>
        </w:rPr>
        <w:t xml:space="preserve">Ali &amp; Nasr, Abdel Wahab. (2007). </w:t>
      </w:r>
      <w:r w:rsidRPr="008B772B">
        <w:rPr>
          <w:rFonts w:ascii="Times New Roman" w:hAnsi="Times New Roman" w:cs="Times New Roman"/>
          <w:b/>
          <w:bCs/>
          <w:sz w:val="24"/>
          <w:szCs w:val="24"/>
          <w:lang w:val="en-US"/>
        </w:rPr>
        <w:t>Auditing and corporate governance in the contemporary Arab and international business environment</w:t>
      </w:r>
      <w:r w:rsidRPr="008B772B">
        <w:rPr>
          <w:rFonts w:ascii="Times New Roman" w:hAnsi="Times New Roman" w:cs="Times New Roman"/>
          <w:sz w:val="24"/>
          <w:szCs w:val="24"/>
          <w:lang w:val="en-US"/>
        </w:rPr>
        <w:t xml:space="preserve">. </w:t>
      </w:r>
      <w:r w:rsidRPr="008B772B">
        <w:rPr>
          <w:rFonts w:ascii="Times New Roman" w:hAnsi="Times New Roman" w:cs="Times New Roman"/>
          <w:i/>
          <w:iCs/>
          <w:sz w:val="24"/>
          <w:szCs w:val="24"/>
          <w:lang w:val="en-US"/>
        </w:rPr>
        <w:t>University House for Printer and Publishing. Alexandria</w:t>
      </w:r>
      <w:r w:rsidRPr="008B772B">
        <w:rPr>
          <w:rFonts w:ascii="Times New Roman" w:hAnsi="Times New Roman" w:cs="Times New Roman"/>
          <w:sz w:val="24"/>
          <w:szCs w:val="24"/>
          <w:lang w:val="en-US"/>
        </w:rPr>
        <w:t>. 14</w:t>
      </w:r>
      <w:r w:rsidRPr="008B772B">
        <w:rPr>
          <w:rFonts w:ascii="Times New Roman" w:hAnsi="Times New Roman" w:cs="Times New Roman"/>
          <w:sz w:val="24"/>
          <w:szCs w:val="24"/>
          <w:rtl/>
        </w:rPr>
        <w:t>.</w:t>
      </w:r>
    </w:p>
    <w:p w14:paraId="7E1ACE1E" w14:textId="77777777" w:rsidR="00C25B00" w:rsidRPr="008B772B" w:rsidRDefault="00C25B00" w:rsidP="008B772B">
      <w:pPr>
        <w:spacing w:after="0" w:line="240" w:lineRule="auto"/>
        <w:ind w:left="879" w:hanging="879"/>
        <w:jc w:val="both"/>
        <w:rPr>
          <w:rFonts w:ascii="Times New Roman" w:hAnsi="Times New Roman" w:cs="Times New Roman"/>
          <w:sz w:val="24"/>
          <w:szCs w:val="24"/>
          <w:lang w:val="en-US"/>
        </w:rPr>
      </w:pPr>
      <w:r w:rsidRPr="008B772B">
        <w:rPr>
          <w:rFonts w:ascii="Times New Roman" w:hAnsi="Times New Roman" w:cs="Times New Roman"/>
          <w:sz w:val="24"/>
          <w:szCs w:val="24"/>
          <w:lang w:val="en-US"/>
        </w:rPr>
        <w:t>Al-</w:t>
      </w:r>
      <w:proofErr w:type="spellStart"/>
      <w:r w:rsidRPr="008B772B">
        <w:rPr>
          <w:rFonts w:ascii="Times New Roman" w:hAnsi="Times New Roman" w:cs="Times New Roman"/>
          <w:sz w:val="24"/>
          <w:szCs w:val="24"/>
          <w:lang w:val="en-US"/>
        </w:rPr>
        <w:t>Ruqibi</w:t>
      </w:r>
      <w:proofErr w:type="spellEnd"/>
      <w:r w:rsidRPr="008B772B">
        <w:rPr>
          <w:rFonts w:ascii="Times New Roman" w:hAnsi="Times New Roman" w:cs="Times New Roman"/>
          <w:sz w:val="24"/>
          <w:szCs w:val="24"/>
          <w:lang w:val="en-US"/>
        </w:rPr>
        <w:t xml:space="preserve">, </w:t>
      </w:r>
      <w:proofErr w:type="spellStart"/>
      <w:r w:rsidRPr="008B772B">
        <w:rPr>
          <w:rFonts w:ascii="Times New Roman" w:hAnsi="Times New Roman" w:cs="Times New Roman"/>
          <w:sz w:val="24"/>
          <w:szCs w:val="24"/>
          <w:lang w:val="en-US"/>
        </w:rPr>
        <w:t>Jum'a</w:t>
      </w:r>
      <w:proofErr w:type="spellEnd"/>
      <w:r w:rsidRPr="008B772B">
        <w:rPr>
          <w:rFonts w:ascii="Times New Roman" w:hAnsi="Times New Roman" w:cs="Times New Roman"/>
          <w:sz w:val="24"/>
          <w:szCs w:val="24"/>
          <w:lang w:val="en-US"/>
        </w:rPr>
        <w:t xml:space="preserve"> (2008). </w:t>
      </w:r>
      <w:r w:rsidRPr="008B772B">
        <w:rPr>
          <w:rFonts w:ascii="Times New Roman" w:hAnsi="Times New Roman" w:cs="Times New Roman"/>
          <w:b/>
          <w:bCs/>
          <w:sz w:val="24"/>
          <w:szCs w:val="24"/>
          <w:lang w:val="en-US"/>
        </w:rPr>
        <w:t>Institutions that provide Islamic financial services and the extent of their need for advanced governance</w:t>
      </w:r>
      <w:r w:rsidRPr="008B772B">
        <w:rPr>
          <w:rFonts w:ascii="Times New Roman" w:hAnsi="Times New Roman" w:cs="Times New Roman"/>
          <w:sz w:val="24"/>
          <w:szCs w:val="24"/>
          <w:lang w:val="en-US"/>
        </w:rPr>
        <w:t xml:space="preserve">. </w:t>
      </w:r>
      <w:r w:rsidR="00A92A19" w:rsidRPr="008B772B">
        <w:rPr>
          <w:rFonts w:ascii="Times New Roman" w:hAnsi="Times New Roman" w:cs="Times New Roman"/>
          <w:i/>
          <w:iCs/>
          <w:sz w:val="24"/>
          <w:szCs w:val="24"/>
          <w:lang w:val="en-US"/>
        </w:rPr>
        <w:t>Conference of Islamic financial services</w:t>
      </w:r>
      <w:r w:rsidRPr="008B772B">
        <w:rPr>
          <w:rFonts w:ascii="Times New Roman" w:hAnsi="Times New Roman" w:cs="Times New Roman"/>
          <w:i/>
          <w:iCs/>
          <w:sz w:val="24"/>
          <w:szCs w:val="24"/>
          <w:lang w:val="en-US"/>
        </w:rPr>
        <w:t>. Tripoli</w:t>
      </w:r>
      <w:r w:rsidRPr="008B772B">
        <w:rPr>
          <w:rFonts w:ascii="Times New Roman" w:hAnsi="Times New Roman" w:cs="Times New Roman"/>
          <w:sz w:val="24"/>
          <w:szCs w:val="24"/>
          <w:lang w:val="en-US"/>
        </w:rPr>
        <w:t>. 303</w:t>
      </w:r>
      <w:r w:rsidRPr="008B772B">
        <w:rPr>
          <w:rFonts w:ascii="Times New Roman" w:hAnsi="Times New Roman" w:cs="Times New Roman"/>
          <w:sz w:val="24"/>
          <w:szCs w:val="24"/>
          <w:rtl/>
        </w:rPr>
        <w:t>.</w:t>
      </w:r>
    </w:p>
    <w:p w14:paraId="656256F9" w14:textId="77777777" w:rsidR="00C25B00" w:rsidRPr="008B772B" w:rsidRDefault="00A92A19" w:rsidP="008B772B">
      <w:pPr>
        <w:spacing w:after="0" w:line="240" w:lineRule="auto"/>
        <w:ind w:left="879" w:hanging="879"/>
        <w:jc w:val="both"/>
        <w:rPr>
          <w:rFonts w:ascii="Times New Roman" w:hAnsi="Times New Roman" w:cs="Times New Roman"/>
          <w:sz w:val="24"/>
          <w:szCs w:val="24"/>
          <w:lang w:val="en-US"/>
        </w:rPr>
      </w:pPr>
      <w:r w:rsidRPr="008B772B">
        <w:rPr>
          <w:rFonts w:ascii="Times New Roman" w:hAnsi="Times New Roman" w:cs="Times New Roman"/>
          <w:sz w:val="24"/>
          <w:szCs w:val="24"/>
          <w:lang w:val="en-US"/>
        </w:rPr>
        <w:t>Al-</w:t>
      </w:r>
      <w:proofErr w:type="spellStart"/>
      <w:r w:rsidRPr="008B772B">
        <w:rPr>
          <w:rFonts w:ascii="Times New Roman" w:hAnsi="Times New Roman" w:cs="Times New Roman"/>
          <w:sz w:val="24"/>
          <w:szCs w:val="24"/>
          <w:lang w:val="en-US"/>
        </w:rPr>
        <w:t>Tirmidhi</w:t>
      </w:r>
      <w:proofErr w:type="spellEnd"/>
      <w:r w:rsidRPr="008B772B">
        <w:rPr>
          <w:rFonts w:ascii="Times New Roman" w:hAnsi="Times New Roman" w:cs="Times New Roman"/>
          <w:sz w:val="24"/>
          <w:szCs w:val="24"/>
          <w:lang w:val="en-US"/>
        </w:rPr>
        <w:t xml:space="preserve">, </w:t>
      </w:r>
      <w:r w:rsidR="00C25B00" w:rsidRPr="008B772B">
        <w:rPr>
          <w:rFonts w:ascii="Times New Roman" w:hAnsi="Times New Roman" w:cs="Times New Roman"/>
          <w:sz w:val="24"/>
          <w:szCs w:val="24"/>
          <w:lang w:val="en-US"/>
        </w:rPr>
        <w:t xml:space="preserve">Abu Issa Muhammad. </w:t>
      </w:r>
      <w:r w:rsidR="00C25B00" w:rsidRPr="008B772B">
        <w:rPr>
          <w:rFonts w:ascii="Times New Roman" w:hAnsi="Times New Roman" w:cs="Times New Roman"/>
          <w:b/>
          <w:bCs/>
          <w:sz w:val="24"/>
          <w:szCs w:val="24"/>
          <w:lang w:val="en-US"/>
        </w:rPr>
        <w:t xml:space="preserve">The </w:t>
      </w:r>
      <w:r w:rsidRPr="008B772B">
        <w:rPr>
          <w:rFonts w:ascii="Times New Roman" w:hAnsi="Times New Roman" w:cs="Times New Roman"/>
          <w:b/>
          <w:bCs/>
          <w:sz w:val="24"/>
          <w:szCs w:val="24"/>
          <w:lang w:val="en-US"/>
        </w:rPr>
        <w:t xml:space="preserve">collection </w:t>
      </w:r>
      <w:r w:rsidR="00C25B00" w:rsidRPr="008B772B">
        <w:rPr>
          <w:rFonts w:ascii="Times New Roman" w:hAnsi="Times New Roman" w:cs="Times New Roman"/>
          <w:b/>
          <w:bCs/>
          <w:sz w:val="24"/>
          <w:szCs w:val="24"/>
          <w:lang w:val="en-US"/>
        </w:rPr>
        <w:t>(</w:t>
      </w:r>
      <w:proofErr w:type="spellStart"/>
      <w:r w:rsidR="00C25B00" w:rsidRPr="008B772B">
        <w:rPr>
          <w:rFonts w:ascii="Times New Roman" w:hAnsi="Times New Roman" w:cs="Times New Roman"/>
          <w:b/>
          <w:bCs/>
          <w:sz w:val="24"/>
          <w:szCs w:val="24"/>
          <w:lang w:val="en-US"/>
        </w:rPr>
        <w:t>Sunan</w:t>
      </w:r>
      <w:proofErr w:type="spellEnd"/>
      <w:r w:rsidR="00C25B00" w:rsidRPr="008B772B">
        <w:rPr>
          <w:rFonts w:ascii="Times New Roman" w:hAnsi="Times New Roman" w:cs="Times New Roman"/>
          <w:b/>
          <w:bCs/>
          <w:sz w:val="24"/>
          <w:szCs w:val="24"/>
          <w:lang w:val="en-US"/>
        </w:rPr>
        <w:t xml:space="preserve"> Al-</w:t>
      </w:r>
      <w:proofErr w:type="spellStart"/>
      <w:r w:rsidR="00C25B00" w:rsidRPr="008B772B">
        <w:rPr>
          <w:rFonts w:ascii="Times New Roman" w:hAnsi="Times New Roman" w:cs="Times New Roman"/>
          <w:b/>
          <w:bCs/>
          <w:sz w:val="24"/>
          <w:szCs w:val="24"/>
          <w:lang w:val="en-US"/>
        </w:rPr>
        <w:t>Tirmidhi</w:t>
      </w:r>
      <w:proofErr w:type="spellEnd"/>
      <w:r w:rsidRPr="008B772B">
        <w:rPr>
          <w:rFonts w:ascii="Times New Roman" w:hAnsi="Times New Roman" w:cs="Times New Roman"/>
          <w:b/>
          <w:bCs/>
          <w:sz w:val="24"/>
          <w:szCs w:val="24"/>
          <w:lang w:val="en-US"/>
        </w:rPr>
        <w:t>).</w:t>
      </w:r>
    </w:p>
    <w:p w14:paraId="08AF74E3" w14:textId="77777777" w:rsidR="00C25B00" w:rsidRPr="008B772B" w:rsidRDefault="00C25B00" w:rsidP="008B772B">
      <w:pPr>
        <w:spacing w:after="0" w:line="240" w:lineRule="auto"/>
        <w:ind w:left="879" w:hanging="879"/>
        <w:jc w:val="both"/>
        <w:rPr>
          <w:rFonts w:ascii="Times New Roman" w:hAnsi="Times New Roman" w:cs="Times New Roman"/>
          <w:sz w:val="24"/>
          <w:szCs w:val="24"/>
          <w:lang w:val="en-US"/>
        </w:rPr>
      </w:pPr>
      <w:proofErr w:type="spellStart"/>
      <w:r w:rsidRPr="008B772B">
        <w:rPr>
          <w:rFonts w:ascii="Times New Roman" w:hAnsi="Times New Roman" w:cs="Times New Roman"/>
          <w:sz w:val="24"/>
          <w:szCs w:val="24"/>
          <w:lang w:val="en-US"/>
        </w:rPr>
        <w:t>Asqalani</w:t>
      </w:r>
      <w:proofErr w:type="spellEnd"/>
      <w:r w:rsidRPr="008B772B">
        <w:rPr>
          <w:rFonts w:ascii="Times New Roman" w:hAnsi="Times New Roman" w:cs="Times New Roman"/>
          <w:sz w:val="24"/>
          <w:szCs w:val="24"/>
          <w:lang w:val="en-US"/>
        </w:rPr>
        <w:t xml:space="preserve">, Ibn Hajar. </w:t>
      </w:r>
      <w:proofErr w:type="spellStart"/>
      <w:r w:rsidRPr="008B772B">
        <w:rPr>
          <w:rFonts w:ascii="Times New Roman" w:hAnsi="Times New Roman" w:cs="Times New Roman"/>
          <w:b/>
          <w:bCs/>
          <w:sz w:val="24"/>
          <w:szCs w:val="24"/>
          <w:lang w:val="en-US"/>
        </w:rPr>
        <w:t>Fath</w:t>
      </w:r>
      <w:proofErr w:type="spellEnd"/>
      <w:r w:rsidRPr="008B772B">
        <w:rPr>
          <w:rFonts w:ascii="Times New Roman" w:hAnsi="Times New Roman" w:cs="Times New Roman"/>
          <w:b/>
          <w:bCs/>
          <w:sz w:val="24"/>
          <w:szCs w:val="24"/>
          <w:lang w:val="en-US"/>
        </w:rPr>
        <w:t xml:space="preserve"> al-Bari in the explanation of Sahih al-Bukhari</w:t>
      </w:r>
      <w:r w:rsidRPr="008B772B">
        <w:rPr>
          <w:rFonts w:ascii="Times New Roman" w:hAnsi="Times New Roman" w:cs="Times New Roman"/>
          <w:sz w:val="24"/>
          <w:szCs w:val="24"/>
          <w:lang w:val="en-US"/>
        </w:rPr>
        <w:t xml:space="preserve">. </w:t>
      </w:r>
      <w:r w:rsidR="004427F6" w:rsidRPr="008B772B">
        <w:rPr>
          <w:rFonts w:ascii="Times New Roman" w:hAnsi="Times New Roman" w:cs="Times New Roman"/>
          <w:sz w:val="24"/>
          <w:szCs w:val="24"/>
          <w:lang w:val="en-US"/>
        </w:rPr>
        <w:t>T.</w:t>
      </w:r>
      <w:r w:rsidRPr="008B772B">
        <w:rPr>
          <w:rFonts w:ascii="Times New Roman" w:hAnsi="Times New Roman" w:cs="Times New Roman"/>
          <w:sz w:val="24"/>
          <w:szCs w:val="24"/>
          <w:lang w:val="en-US"/>
        </w:rPr>
        <w:t xml:space="preserve"> 13, 140-142</w:t>
      </w:r>
      <w:r w:rsidRPr="008B772B">
        <w:rPr>
          <w:rFonts w:ascii="Times New Roman" w:hAnsi="Times New Roman" w:cs="Times New Roman"/>
          <w:sz w:val="24"/>
          <w:szCs w:val="24"/>
          <w:rtl/>
        </w:rPr>
        <w:t>.</w:t>
      </w:r>
    </w:p>
    <w:p w14:paraId="4E23E78E" w14:textId="77777777" w:rsidR="00C25B00" w:rsidRPr="008B772B" w:rsidRDefault="00C25B00" w:rsidP="008B772B">
      <w:pPr>
        <w:spacing w:after="0" w:line="240" w:lineRule="auto"/>
        <w:ind w:left="879" w:hanging="879"/>
        <w:jc w:val="both"/>
        <w:rPr>
          <w:rFonts w:ascii="Times New Roman" w:hAnsi="Times New Roman" w:cs="Simplified Arabic"/>
          <w:sz w:val="24"/>
          <w:szCs w:val="24"/>
          <w:rtl/>
        </w:rPr>
      </w:pPr>
      <w:r w:rsidRPr="008B772B">
        <w:rPr>
          <w:rFonts w:ascii="Times New Roman" w:hAnsi="Times New Roman" w:cs="Times New Roman"/>
          <w:sz w:val="24"/>
          <w:szCs w:val="24"/>
          <w:lang w:val="en-US"/>
        </w:rPr>
        <w:t xml:space="preserve">Islamic Financial Services Board. (2006). </w:t>
      </w:r>
      <w:r w:rsidRPr="008B772B">
        <w:rPr>
          <w:rFonts w:ascii="Times New Roman" w:hAnsi="Times New Roman" w:cs="Times New Roman"/>
          <w:b/>
          <w:bCs/>
          <w:sz w:val="24"/>
          <w:szCs w:val="24"/>
          <w:lang w:val="en-US"/>
        </w:rPr>
        <w:t>Guiding principles for corporate governance control</w:t>
      </w:r>
      <w:r w:rsidR="004427F6" w:rsidRPr="008B772B">
        <w:rPr>
          <w:rFonts w:ascii="Times New Roman" w:hAnsi="Times New Roman" w:cs="Times New Roman"/>
          <w:b/>
          <w:bCs/>
          <w:sz w:val="24"/>
          <w:szCs w:val="24"/>
          <w:lang w:val="en-US"/>
        </w:rPr>
        <w:t xml:space="preserve">s that are limited to providing </w:t>
      </w:r>
      <w:r w:rsidRPr="008B772B">
        <w:rPr>
          <w:rFonts w:ascii="Times New Roman" w:hAnsi="Times New Roman" w:cs="Times New Roman"/>
          <w:b/>
          <w:bCs/>
          <w:sz w:val="24"/>
          <w:szCs w:val="24"/>
          <w:lang w:val="en-US"/>
        </w:rPr>
        <w:t>Islamic financial services</w:t>
      </w:r>
      <w:r w:rsidRPr="008B772B">
        <w:rPr>
          <w:rFonts w:ascii="Times New Roman" w:hAnsi="Times New Roman" w:cs="Times New Roman"/>
          <w:i/>
          <w:iCs/>
          <w:sz w:val="24"/>
          <w:szCs w:val="24"/>
          <w:lang w:val="en-US"/>
        </w:rPr>
        <w:t>.</w:t>
      </w:r>
      <w:r w:rsidR="004427F6" w:rsidRPr="008B772B">
        <w:rPr>
          <w:rFonts w:ascii="Times New Roman" w:hAnsi="Times New Roman" w:cs="Times New Roman"/>
          <w:i/>
          <w:iCs/>
          <w:sz w:val="24"/>
          <w:szCs w:val="24"/>
          <w:lang w:val="en-US"/>
        </w:rPr>
        <w:t xml:space="preserve"> IFSB.</w:t>
      </w:r>
      <w:r w:rsidRPr="008B772B">
        <w:rPr>
          <w:rFonts w:ascii="Times New Roman" w:hAnsi="Times New Roman" w:cs="Times New Roman"/>
          <w:i/>
          <w:iCs/>
          <w:sz w:val="24"/>
          <w:szCs w:val="24"/>
          <w:lang w:val="en-US"/>
        </w:rPr>
        <w:t xml:space="preserve"> Malaysia</w:t>
      </w:r>
      <w:r w:rsidRPr="008B772B">
        <w:rPr>
          <w:rFonts w:ascii="Times New Roman" w:hAnsi="Times New Roman" w:cs="Times New Roman"/>
          <w:sz w:val="24"/>
          <w:szCs w:val="24"/>
          <w:lang w:val="en-US"/>
        </w:rPr>
        <w:t>. 6-7</w:t>
      </w:r>
      <w:r w:rsidRPr="008B772B">
        <w:rPr>
          <w:rFonts w:ascii="Times New Roman" w:hAnsi="Times New Roman" w:cs="Simplified Arabic"/>
          <w:sz w:val="24"/>
          <w:szCs w:val="24"/>
          <w:rtl/>
        </w:rPr>
        <w:t>.</w:t>
      </w:r>
    </w:p>
    <w:sectPr w:rsidR="00C25B00" w:rsidRPr="008B772B" w:rsidSect="006F6007">
      <w:headerReference w:type="default" r:id="rId12"/>
      <w:footerReference w:type="default" r:id="rId13"/>
      <w:pgSz w:w="11906" w:h="16838" w:code="9"/>
      <w:pgMar w:top="1247" w:right="1418" w:bottom="1134" w:left="1247" w:header="567" w:footer="567" w:gutter="0"/>
      <w:pgNumType w:start="621"/>
      <w:cols w:space="708"/>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3C4CE6" w14:textId="77777777" w:rsidR="00787706" w:rsidRDefault="00787706" w:rsidP="00F75688">
      <w:r>
        <w:separator/>
      </w:r>
    </w:p>
  </w:endnote>
  <w:endnote w:type="continuationSeparator" w:id="0">
    <w:p w14:paraId="258A071A" w14:textId="77777777" w:rsidR="00787706" w:rsidRDefault="00787706" w:rsidP="00F75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Tahoma">
    <w:panose1 w:val="020B0604030504040204"/>
    <w:charset w:val="00"/>
    <w:family w:val="swiss"/>
    <w:pitch w:val="variable"/>
    <w:sig w:usb0="E1002EFF" w:usb1="C000605B" w:usb2="00000029" w:usb3="00000000" w:csb0="000101FF" w:csb1="00000000"/>
  </w:font>
  <w:font w:name="Arabic Transparent">
    <w:altName w:val="Calibri"/>
    <w:panose1 w:val="020B0604020202020204"/>
    <w:charset w:val="00"/>
    <w:family w:val="swiss"/>
    <w:pitch w:val="variable"/>
    <w:sig w:usb0="E0002AFF" w:usb1="C0007843" w:usb2="00000009" w:usb3="00000000" w:csb0="000001FF" w:csb1="00000000"/>
  </w:font>
  <w:font w:name="AGA Arabesque">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bidiVisual/>
      <w:tblW w:w="9562" w:type="dxa"/>
      <w:jc w:val="center"/>
      <w:tblBorders>
        <w:top w:val="single" w:sz="8"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9562"/>
    </w:tblGrid>
    <w:tr w:rsidR="00756008" w:rsidRPr="00385556" w14:paraId="22C2B5A0" w14:textId="77777777" w:rsidTr="00DC4716">
      <w:trPr>
        <w:jc w:val="center"/>
      </w:trPr>
      <w:tc>
        <w:tcPr>
          <w:tcW w:w="9562" w:type="dxa"/>
          <w:tcBorders>
            <w:top w:val="nil"/>
          </w:tcBorders>
          <w:vAlign w:val="center"/>
        </w:tcPr>
        <w:sdt>
          <w:sdtPr>
            <w:id w:val="69395740"/>
            <w:docPartObj>
              <w:docPartGallery w:val="Page Numbers (Bottom of Page)"/>
              <w:docPartUnique/>
            </w:docPartObj>
          </w:sdtPr>
          <w:sdtEndPr>
            <w:rPr>
              <w:b/>
              <w:bCs/>
            </w:rPr>
          </w:sdtEndPr>
          <w:sdtContent>
            <w:p w14:paraId="7E4E73F0" w14:textId="77777777" w:rsidR="00756008" w:rsidRPr="00344607" w:rsidRDefault="00891652" w:rsidP="00313D63">
              <w:pPr>
                <w:pStyle w:val="Footer"/>
                <w:jc w:val="center"/>
                <w:rPr>
                  <w:b/>
                  <w:bCs/>
                  <w:rtl/>
                </w:rPr>
              </w:pPr>
              <w:r w:rsidRPr="00344607">
                <w:rPr>
                  <w:b/>
                  <w:bCs/>
                </w:rPr>
                <w:fldChar w:fldCharType="begin"/>
              </w:r>
              <w:r w:rsidR="00756008" w:rsidRPr="00344607">
                <w:rPr>
                  <w:b/>
                  <w:bCs/>
                </w:rPr>
                <w:instrText>PAGE   \* MERGEFORMAT</w:instrText>
              </w:r>
              <w:r w:rsidRPr="00344607">
                <w:rPr>
                  <w:b/>
                  <w:bCs/>
                </w:rPr>
                <w:fldChar w:fldCharType="separate"/>
              </w:r>
              <w:r w:rsidR="006647B0">
                <w:rPr>
                  <w:b/>
                  <w:bCs/>
                  <w:noProof/>
                </w:rPr>
                <w:t>2</w:t>
              </w:r>
              <w:r w:rsidRPr="00344607">
                <w:rPr>
                  <w:b/>
                  <w:bCs/>
                </w:rPr>
                <w:fldChar w:fldCharType="end"/>
              </w:r>
            </w:p>
          </w:sdtContent>
        </w:sdt>
      </w:tc>
    </w:tr>
  </w:tbl>
  <w:p w14:paraId="22BE8348" w14:textId="77777777" w:rsidR="00756008" w:rsidRPr="00344607" w:rsidRDefault="00756008" w:rsidP="00385556">
    <w:pPr>
      <w:pStyle w:val="Footer"/>
      <w:bidi/>
      <w:rPr>
        <w:rFonts w:ascii="Sakkal Majalla" w:hAnsi="Sakkal Majalla" w:cs="Sakkal Majall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bidiVisual/>
      <w:tblW w:w="9073" w:type="dxa"/>
      <w:jc w:val="center"/>
      <w:tblBorders>
        <w:top w:val="thinThickThinSmallGap" w:sz="24"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4110"/>
      <w:gridCol w:w="993"/>
      <w:gridCol w:w="3970"/>
    </w:tblGrid>
    <w:tr w:rsidR="00756008" w:rsidRPr="00126490" w14:paraId="33439D0D" w14:textId="77777777" w:rsidTr="00283D21">
      <w:trPr>
        <w:trHeight w:val="283"/>
        <w:jc w:val="center"/>
      </w:trPr>
      <w:tc>
        <w:tcPr>
          <w:tcW w:w="4110" w:type="dxa"/>
          <w:vAlign w:val="center"/>
        </w:tcPr>
        <w:p w14:paraId="67B6B69F" w14:textId="77777777" w:rsidR="00756008" w:rsidRPr="00126490" w:rsidRDefault="00756008" w:rsidP="00ED7AE7">
          <w:pPr>
            <w:pStyle w:val="Header"/>
            <w:bidi/>
            <w:rPr>
              <w:rFonts w:ascii="Sakkal Majalla" w:hAnsi="Sakkal Majalla" w:cs="Sakkal Majalla"/>
              <w:b/>
              <w:bCs/>
              <w:sz w:val="26"/>
              <w:szCs w:val="26"/>
              <w:rtl/>
              <w:lang w:bidi="ar-DZ"/>
            </w:rPr>
          </w:pPr>
          <w:r w:rsidRPr="00126490">
            <w:rPr>
              <w:rFonts w:ascii="Sakkal Majalla" w:hAnsi="Sakkal Majalla" w:cs="Sakkal Majalla"/>
              <w:b/>
              <w:bCs/>
              <w:sz w:val="26"/>
              <w:szCs w:val="26"/>
              <w:rtl/>
            </w:rPr>
            <w:t>مجلة</w:t>
          </w:r>
          <w:r w:rsidRPr="00126490">
            <w:rPr>
              <w:rFonts w:ascii="Sakkal Majalla" w:hAnsi="Sakkal Majalla" w:cs="Sakkal Majalla"/>
              <w:b/>
              <w:bCs/>
              <w:sz w:val="26"/>
              <w:szCs w:val="26"/>
            </w:rPr>
            <w:t xml:space="preserve"> </w:t>
          </w:r>
          <w:r w:rsidRPr="00126490">
            <w:rPr>
              <w:rFonts w:ascii="Sakkal Majalla" w:hAnsi="Sakkal Majalla" w:cs="Sakkal Majalla"/>
              <w:b/>
              <w:bCs/>
              <w:sz w:val="26"/>
              <w:szCs w:val="26"/>
              <w:rtl/>
            </w:rPr>
            <w:t xml:space="preserve">دراسات العدد الاقتصادي </w:t>
          </w:r>
          <w:r w:rsidRPr="00126490">
            <w:rPr>
              <w:rFonts w:ascii="Sakkal Majalla" w:hAnsi="Sakkal Majalla" w:cs="Sakkal Majalla"/>
              <w:b/>
              <w:bCs/>
              <w:sz w:val="26"/>
              <w:szCs w:val="26"/>
            </w:rPr>
            <w:t>(ISSN: 2676-2013)</w:t>
          </w:r>
        </w:p>
      </w:tc>
      <w:tc>
        <w:tcPr>
          <w:tcW w:w="993" w:type="dxa"/>
          <w:vAlign w:val="center"/>
        </w:tcPr>
        <w:p w14:paraId="6788DFFB" w14:textId="77777777" w:rsidR="00756008" w:rsidRPr="00126490" w:rsidRDefault="00891652" w:rsidP="00126490">
          <w:pPr>
            <w:pStyle w:val="Header"/>
            <w:bidi/>
            <w:jc w:val="center"/>
            <w:rPr>
              <w:rFonts w:ascii="Sakkal Majalla" w:hAnsi="Sakkal Majalla" w:cs="Sakkal Majalla"/>
              <w:b/>
              <w:bCs/>
              <w:sz w:val="26"/>
              <w:szCs w:val="26"/>
              <w:rtl/>
            </w:rPr>
          </w:pPr>
          <w:r w:rsidRPr="00126490">
            <w:rPr>
              <w:rFonts w:ascii="Sakkal Majalla" w:hAnsi="Sakkal Majalla" w:cs="Sakkal Majalla"/>
              <w:b/>
              <w:bCs/>
              <w:sz w:val="26"/>
              <w:szCs w:val="26"/>
            </w:rPr>
            <w:fldChar w:fldCharType="begin"/>
          </w:r>
          <w:r w:rsidR="00756008" w:rsidRPr="00126490">
            <w:rPr>
              <w:rFonts w:ascii="Sakkal Majalla" w:hAnsi="Sakkal Majalla" w:cs="Sakkal Majalla"/>
              <w:b/>
              <w:bCs/>
              <w:sz w:val="26"/>
              <w:szCs w:val="26"/>
            </w:rPr>
            <w:instrText>PAGE   \* MERGEFORMAT</w:instrText>
          </w:r>
          <w:r w:rsidRPr="00126490">
            <w:rPr>
              <w:rFonts w:ascii="Sakkal Majalla" w:hAnsi="Sakkal Majalla" w:cs="Sakkal Majalla"/>
              <w:b/>
              <w:bCs/>
              <w:sz w:val="26"/>
              <w:szCs w:val="26"/>
            </w:rPr>
            <w:fldChar w:fldCharType="separate"/>
          </w:r>
          <w:r w:rsidR="006647B0">
            <w:rPr>
              <w:rFonts w:ascii="Sakkal Majalla" w:hAnsi="Sakkal Majalla" w:cs="Sakkal Majalla"/>
              <w:b/>
              <w:bCs/>
              <w:noProof/>
              <w:sz w:val="26"/>
              <w:szCs w:val="26"/>
              <w:rtl/>
            </w:rPr>
            <w:t>25</w:t>
          </w:r>
          <w:r w:rsidRPr="00126490">
            <w:rPr>
              <w:rFonts w:ascii="Sakkal Majalla" w:hAnsi="Sakkal Majalla" w:cs="Sakkal Majalla"/>
              <w:b/>
              <w:bCs/>
              <w:sz w:val="26"/>
              <w:szCs w:val="26"/>
            </w:rPr>
            <w:fldChar w:fldCharType="end"/>
          </w:r>
        </w:p>
      </w:tc>
      <w:tc>
        <w:tcPr>
          <w:tcW w:w="3970" w:type="dxa"/>
          <w:vAlign w:val="center"/>
        </w:tcPr>
        <w:sdt>
          <w:sdtPr>
            <w:rPr>
              <w:rFonts w:ascii="Sakkal Majalla" w:hAnsi="Sakkal Majalla" w:cs="Sakkal Majalla"/>
              <w:b/>
              <w:bCs/>
              <w:sz w:val="26"/>
              <w:szCs w:val="26"/>
              <w:rtl/>
            </w:rPr>
            <w:id w:val="-1906364729"/>
            <w:docPartObj>
              <w:docPartGallery w:val="Page Numbers (Bottom of Page)"/>
              <w:docPartUnique/>
            </w:docPartObj>
          </w:sdtPr>
          <w:sdtEndPr/>
          <w:sdtContent>
            <w:p w14:paraId="09058172" w14:textId="77777777" w:rsidR="00756008" w:rsidRPr="00126490" w:rsidRDefault="00756008" w:rsidP="005D7DC6">
              <w:pPr>
                <w:pStyle w:val="Header"/>
                <w:bidi/>
                <w:jc w:val="right"/>
                <w:rPr>
                  <w:rFonts w:ascii="Sakkal Majalla" w:hAnsi="Sakkal Majalla" w:cs="Sakkal Majalla"/>
                  <w:b/>
                  <w:bCs/>
                  <w:sz w:val="26"/>
                  <w:szCs w:val="26"/>
                </w:rPr>
              </w:pPr>
              <w:r w:rsidRPr="00126490">
                <w:rPr>
                  <w:rFonts w:ascii="Sakkal Majalla" w:hAnsi="Sakkal Majalla" w:cs="Sakkal Majalla"/>
                  <w:b/>
                  <w:bCs/>
                  <w:sz w:val="26"/>
                  <w:szCs w:val="26"/>
                  <w:rtl/>
                </w:rPr>
                <w:t>المجلد: 12، العدد: 01 (2021)</w:t>
              </w:r>
            </w:p>
          </w:sdtContent>
        </w:sdt>
      </w:tc>
    </w:tr>
  </w:tbl>
  <w:p w14:paraId="43ECBCC3" w14:textId="77777777" w:rsidR="00756008" w:rsidRPr="00344607" w:rsidRDefault="00756008" w:rsidP="00344607">
    <w:pPr>
      <w:pStyle w:val="Footer"/>
      <w:tabs>
        <w:tab w:val="clear" w:pos="4536"/>
        <w:tab w:val="clear" w:pos="9072"/>
        <w:tab w:val="left" w:pos="5682"/>
      </w:tabs>
      <w:bidi/>
      <w:rPr>
        <w:rFonts w:ascii="Sakkal Majalla" w:hAnsi="Sakkal Majalla" w:cs="Sakkal Majall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3DC29B" w14:textId="77777777" w:rsidR="00787706" w:rsidRDefault="00787706" w:rsidP="00F75688">
      <w:r>
        <w:separator/>
      </w:r>
    </w:p>
  </w:footnote>
  <w:footnote w:type="continuationSeparator" w:id="0">
    <w:p w14:paraId="388EFA84" w14:textId="77777777" w:rsidR="00787706" w:rsidRDefault="00787706" w:rsidP="00F75688">
      <w:r>
        <w:continuationSeparator/>
      </w:r>
    </w:p>
  </w:footnote>
  <w:footnote w:id="1">
    <w:p w14:paraId="32AA3473" w14:textId="77777777" w:rsidR="00756008" w:rsidRPr="00FD7F33" w:rsidRDefault="00756008" w:rsidP="00A930E3">
      <w:pPr>
        <w:pStyle w:val="FootnoteText"/>
        <w:bidi/>
        <w:rPr>
          <w:rFonts w:ascii="Simplified Arabic" w:hAnsi="Simplified Arabic" w:cs="Simplified Arabic"/>
          <w:rtl/>
          <w:lang w:bidi="ar-DZ"/>
        </w:rPr>
      </w:pPr>
      <w:r w:rsidRPr="00FD7F33">
        <w:rPr>
          <w:rStyle w:val="FootnoteReference"/>
          <w:rFonts w:ascii="Simplified Arabic" w:hAnsi="Simplified Arabic" w:cs="Simplified Arabic"/>
          <w:vertAlign w:val="baseline"/>
        </w:rPr>
        <w:sym w:font="Symbol" w:char="F02A"/>
      </w:r>
      <w:r w:rsidRPr="00FD7F33">
        <w:rPr>
          <w:rFonts w:ascii="Simplified Arabic" w:hAnsi="Simplified Arabic" w:cs="Simplified Arabic"/>
        </w:rPr>
        <w:t xml:space="preserve"> </w:t>
      </w:r>
      <w:r w:rsidRPr="00FD7F33">
        <w:rPr>
          <w:rFonts w:ascii="Simplified Arabic" w:hAnsi="Simplified Arabic" w:cs="Simplified Arabic"/>
          <w:rtl/>
          <w:lang w:bidi="ar-DZ"/>
        </w:rPr>
        <w:t xml:space="preserve">: </w:t>
      </w:r>
      <w:r>
        <w:rPr>
          <w:rFonts w:ascii="Simplified Arabic" w:hAnsi="Simplified Arabic" w:cs="Simplified Arabic"/>
          <w:rtl/>
        </w:rPr>
        <w:t>ال</w:t>
      </w:r>
      <w:r>
        <w:rPr>
          <w:rFonts w:ascii="Simplified Arabic" w:hAnsi="Simplified Arabic" w:cs="Simplified Arabic" w:hint="cs"/>
          <w:rtl/>
        </w:rPr>
        <w:t>مؤلف</w:t>
      </w:r>
      <w:r w:rsidRPr="00FD7F33">
        <w:rPr>
          <w:rFonts w:ascii="Simplified Arabic" w:hAnsi="Simplified Arabic" w:cs="Simplified Arabic"/>
          <w:rtl/>
        </w:rPr>
        <w:t xml:space="preserve"> المرسل.</w:t>
      </w:r>
    </w:p>
  </w:footnote>
  <w:footnote w:id="2">
    <w:p w14:paraId="46AAE1DD" w14:textId="77777777" w:rsidR="00756008" w:rsidRPr="006A49F3" w:rsidRDefault="00756008">
      <w:pPr>
        <w:pStyle w:val="FootnoteText"/>
        <w:rPr>
          <w:rFonts w:asciiTheme="majorBidi" w:hAnsiTheme="majorBidi" w:cstheme="majorBidi"/>
          <w:lang w:val="en-US"/>
        </w:rPr>
      </w:pPr>
      <w:r w:rsidRPr="00BE7DBD">
        <w:rPr>
          <w:rStyle w:val="FootnoteReference"/>
          <w:rFonts w:asciiTheme="majorBidi" w:hAnsiTheme="majorBidi" w:cstheme="majorBidi"/>
          <w:sz w:val="20"/>
          <w:szCs w:val="20"/>
          <w:vertAlign w:val="baseline"/>
        </w:rPr>
        <w:footnoteRef/>
      </w:r>
      <w:r w:rsidRPr="00BE7DBD">
        <w:rPr>
          <w:rFonts w:asciiTheme="majorBidi" w:hAnsiTheme="majorBidi" w:cstheme="majorBidi"/>
          <w:sz w:val="20"/>
          <w:szCs w:val="20"/>
        </w:rPr>
        <w:t> </w:t>
      </w:r>
      <w:r w:rsidRPr="00BE7DBD">
        <w:rPr>
          <w:rFonts w:asciiTheme="majorBidi" w:hAnsiTheme="majorBidi" w:cstheme="majorBidi"/>
          <w:sz w:val="20"/>
          <w:szCs w:val="20"/>
          <w:lang w:val="en-US"/>
        </w:rPr>
        <w:t xml:space="preserve">: </w:t>
      </w:r>
      <w:r w:rsidRPr="00BE7DBD">
        <w:rPr>
          <w:rFonts w:asciiTheme="majorBidi" w:hAnsiTheme="majorBidi" w:cstheme="majorBidi"/>
          <w:b/>
          <w:bCs/>
          <w:i/>
          <w:iCs/>
          <w:color w:val="000000"/>
          <w:sz w:val="20"/>
          <w:szCs w:val="20"/>
          <w:lang w:val="en-US"/>
        </w:rPr>
        <w:t>Corresponding author</w:t>
      </w:r>
    </w:p>
  </w:footnote>
  <w:footnote w:id="3">
    <w:p w14:paraId="24A7BD12" w14:textId="77777777" w:rsidR="00756008" w:rsidRPr="00DF4A98" w:rsidRDefault="00756008" w:rsidP="008B772B">
      <w:pPr>
        <w:pStyle w:val="FootnoteText"/>
        <w:bidi/>
        <w:spacing w:after="0" w:line="240" w:lineRule="auto"/>
        <w:contextualSpacing/>
        <w:jc w:val="both"/>
        <w:rPr>
          <w:rFonts w:ascii="Times New Roman" w:hAnsi="Times New Roman" w:cs="Simplified Arabic"/>
          <w:sz w:val="18"/>
        </w:rPr>
      </w:pPr>
      <w:r w:rsidRPr="00DF4A98">
        <w:rPr>
          <w:rStyle w:val="FootnoteReference"/>
          <w:rFonts w:ascii="Times New Roman" w:hAnsi="Times New Roman" w:cs="Simplified Arabic"/>
          <w:sz w:val="18"/>
        </w:rPr>
        <w:footnoteRef/>
      </w:r>
      <w:r w:rsidRPr="00DF4A98">
        <w:rPr>
          <w:rFonts w:ascii="Times New Roman" w:hAnsi="Times New Roman" w:cs="Simplified Arabic"/>
          <w:sz w:val="18"/>
          <w:rtl/>
        </w:rPr>
        <w:t xml:space="preserve"> </w:t>
      </w:r>
      <w:r w:rsidRPr="00DF4A98">
        <w:rPr>
          <w:rFonts w:ascii="Times New Roman" w:hAnsi="Times New Roman" w:cs="Simplified Arabic" w:hint="cs"/>
          <w:sz w:val="18"/>
          <w:rtl/>
        </w:rPr>
        <w:t xml:space="preserve">من الذين استخدموا هذا المصطلح </w:t>
      </w:r>
      <w:r w:rsidRPr="00203C6A">
        <w:rPr>
          <w:rFonts w:ascii="Times New Roman" w:hAnsi="Times New Roman" w:cs="Simplified Arabic" w:hint="cs"/>
          <w:b/>
          <w:bCs/>
          <w:sz w:val="18"/>
          <w:rtl/>
        </w:rPr>
        <w:t>الدكتور زهير عبد الكريم الكايد</w:t>
      </w:r>
      <w:r w:rsidRPr="00DF4A98">
        <w:rPr>
          <w:rFonts w:ascii="Times New Roman" w:hAnsi="Times New Roman" w:cs="Simplified Arabic" w:hint="cs"/>
          <w:sz w:val="18"/>
          <w:rtl/>
        </w:rPr>
        <w:t>، المدير السابق لديوان الخدمة المدنية في الأردن</w:t>
      </w:r>
      <w:r>
        <w:rPr>
          <w:rFonts w:ascii="Times New Roman" w:hAnsi="Times New Roman" w:cs="Simplified Arabic" w:hint="cs"/>
          <w:sz w:val="18"/>
          <w:rtl/>
        </w:rPr>
        <w:t>،</w:t>
      </w:r>
      <w:r w:rsidRPr="00DF4A98">
        <w:rPr>
          <w:rFonts w:ascii="Times New Roman" w:hAnsi="Times New Roman" w:cs="Simplified Arabic" w:hint="cs"/>
          <w:sz w:val="18"/>
          <w:rtl/>
        </w:rPr>
        <w:t xml:space="preserve"> في دراسته التي أعدها بتكليف من المنظمة العربية للتنمية الإدارية</w:t>
      </w:r>
      <w:r>
        <w:rPr>
          <w:rFonts w:ascii="Times New Roman" w:hAnsi="Times New Roman" w:cs="Simplified Arabic" w:hint="cs"/>
          <w:sz w:val="18"/>
          <w:rtl/>
        </w:rPr>
        <w:t xml:space="preserve"> (2003).</w:t>
      </w:r>
    </w:p>
  </w:footnote>
  <w:footnote w:id="4">
    <w:p w14:paraId="520D1096" w14:textId="77777777" w:rsidR="00756008" w:rsidRPr="00DF4A98" w:rsidRDefault="00756008" w:rsidP="008B772B">
      <w:pPr>
        <w:pStyle w:val="FootnoteText"/>
        <w:bidi/>
        <w:spacing w:after="0" w:line="240" w:lineRule="auto"/>
        <w:contextualSpacing/>
        <w:jc w:val="both"/>
        <w:rPr>
          <w:rFonts w:ascii="Times New Roman" w:hAnsi="Times New Roman" w:cs="Simplified Arabic"/>
          <w:sz w:val="18"/>
        </w:rPr>
      </w:pPr>
      <w:r w:rsidRPr="00DF4A98">
        <w:rPr>
          <w:rStyle w:val="FootnoteReference"/>
          <w:rFonts w:ascii="Times New Roman" w:hAnsi="Times New Roman" w:cs="Simplified Arabic"/>
          <w:sz w:val="18"/>
        </w:rPr>
        <w:footnoteRef/>
      </w:r>
      <w:r w:rsidRPr="00DF4A98">
        <w:rPr>
          <w:rFonts w:ascii="Times New Roman" w:hAnsi="Times New Roman" w:cs="Simplified Arabic"/>
          <w:sz w:val="18"/>
          <w:rtl/>
        </w:rPr>
        <w:t xml:space="preserve"> </w:t>
      </w:r>
      <w:r w:rsidRPr="00DF4A98">
        <w:rPr>
          <w:rFonts w:ascii="Times New Roman" w:hAnsi="Times New Roman" w:cs="Simplified Arabic" w:hint="cs"/>
          <w:sz w:val="18"/>
          <w:rtl/>
        </w:rPr>
        <w:t xml:space="preserve">وقد استخدم هذا المصطلح </w:t>
      </w:r>
      <w:r w:rsidRPr="00203C6A">
        <w:rPr>
          <w:rFonts w:ascii="Times New Roman" w:hAnsi="Times New Roman" w:cs="Simplified Arabic" w:hint="cs"/>
          <w:b/>
          <w:bCs/>
          <w:sz w:val="18"/>
          <w:rtl/>
        </w:rPr>
        <w:t>البنك المركزي الأردني</w:t>
      </w:r>
      <w:r w:rsidRPr="00DF4A98">
        <w:rPr>
          <w:rFonts w:ascii="Times New Roman" w:hAnsi="Times New Roman" w:cs="Simplified Arabic" w:hint="cs"/>
          <w:sz w:val="18"/>
          <w:rtl/>
        </w:rPr>
        <w:t xml:space="preserve"> في </w:t>
      </w:r>
      <w:r>
        <w:rPr>
          <w:rFonts w:ascii="Times New Roman" w:hAnsi="Times New Roman" w:cs="Simplified Arabic" w:hint="cs"/>
          <w:sz w:val="18"/>
          <w:rtl/>
        </w:rPr>
        <w:t>"</w:t>
      </w:r>
      <w:r w:rsidRPr="00203C6A">
        <w:rPr>
          <w:rFonts w:ascii="Times New Roman" w:hAnsi="Times New Roman" w:cs="Simplified Arabic" w:hint="cs"/>
          <w:b/>
          <w:bCs/>
          <w:sz w:val="18"/>
          <w:rtl/>
        </w:rPr>
        <w:t>دليل الحاكمية المؤسسية (2007)</w:t>
      </w:r>
      <w:r>
        <w:rPr>
          <w:rFonts w:ascii="Times New Roman" w:hAnsi="Times New Roman" w:cs="Simplified Arabic" w:hint="cs"/>
          <w:sz w:val="18"/>
          <w:rtl/>
        </w:rPr>
        <w:t>".</w:t>
      </w:r>
    </w:p>
  </w:footnote>
  <w:footnote w:id="5">
    <w:p w14:paraId="5A423B68" w14:textId="65995C12" w:rsidR="00756008" w:rsidRPr="00DF4A98" w:rsidRDefault="00756008" w:rsidP="00DF4A98">
      <w:pPr>
        <w:pStyle w:val="FootnoteText"/>
        <w:bidi/>
        <w:spacing w:after="0"/>
        <w:jc w:val="both"/>
        <w:rPr>
          <w:rFonts w:ascii="Times New Roman" w:hAnsi="Times New Roman" w:cs="Simplified Arabic"/>
          <w:sz w:val="18"/>
          <w:lang w:bidi="ar-JO"/>
        </w:rPr>
      </w:pPr>
      <w:r w:rsidRPr="00DF4A98">
        <w:rPr>
          <w:rStyle w:val="FootnoteReference"/>
          <w:rFonts w:ascii="Times New Roman" w:hAnsi="Times New Roman" w:cs="Simplified Arabic"/>
          <w:sz w:val="18"/>
        </w:rPr>
        <w:footnoteRef/>
      </w:r>
      <w:r w:rsidRPr="00DF4A98">
        <w:rPr>
          <w:rFonts w:ascii="Times New Roman" w:hAnsi="Times New Roman" w:cs="Simplified Arabic"/>
          <w:sz w:val="18"/>
          <w:rtl/>
        </w:rPr>
        <w:t xml:space="preserve"> </w:t>
      </w:r>
      <w:r w:rsidRPr="00DF4A98">
        <w:rPr>
          <w:rFonts w:ascii="Times New Roman" w:hAnsi="Times New Roman" w:cs="Simplified Arabic" w:hint="cs"/>
          <w:sz w:val="18"/>
          <w:rtl/>
          <w:lang w:bidi="ar-JO"/>
        </w:rPr>
        <w:t>يقصد بهذا المصطلح الدول المتقدمة اقتصادياً في شرق وجنوب شرق آسيا، كماليزيا وسنغافورة وهونغ كونغ،</w:t>
      </w:r>
      <w:r>
        <w:rPr>
          <w:rFonts w:ascii="Times New Roman" w:hAnsi="Times New Roman" w:cs="Simplified Arabic" w:hint="cs"/>
          <w:sz w:val="18"/>
          <w:rtl/>
          <w:lang w:bidi="ar-JO"/>
        </w:rPr>
        <w:t xml:space="preserve"> </w:t>
      </w:r>
      <w:r w:rsidRPr="00DF4A98">
        <w:rPr>
          <w:rFonts w:ascii="Times New Roman" w:hAnsi="Times New Roman" w:cs="Simplified Arabic" w:hint="cs"/>
          <w:sz w:val="18"/>
          <w:rtl/>
          <w:lang w:bidi="ar-JO"/>
        </w:rPr>
        <w:t>وكوريا الجنوبية وتايوان وغيرها، وهذه الدول كانت دول متقدمة اقتصادياً إلى أن عصفت بها أزمة مالية كشفت عن هشاشة اقتصاديات تلك الدول</w:t>
      </w:r>
      <w:r w:rsidR="008B772B">
        <w:rPr>
          <w:rFonts w:ascii="Times New Roman" w:hAnsi="Times New Roman" w:cs="Simplified Arabic" w:hint="cs"/>
          <w:sz w:val="18"/>
          <w:rtl/>
          <w:lang w:bidi="ar-JO"/>
        </w:rPr>
        <w:t>.</w:t>
      </w:r>
    </w:p>
  </w:footnote>
  <w:footnote w:id="6">
    <w:p w14:paraId="39EDFAB8" w14:textId="77777777" w:rsidR="00756008" w:rsidRPr="00DF4A98" w:rsidRDefault="00756008" w:rsidP="00162797">
      <w:pPr>
        <w:pStyle w:val="FootnoteText"/>
        <w:bidi/>
        <w:spacing w:after="0"/>
        <w:jc w:val="both"/>
        <w:rPr>
          <w:rFonts w:ascii="Times New Roman" w:hAnsi="Times New Roman" w:cs="Simplified Arabic"/>
          <w:sz w:val="18"/>
          <w:lang w:bidi="ar-JO"/>
        </w:rPr>
      </w:pPr>
      <w:r w:rsidRPr="00DF4A98">
        <w:rPr>
          <w:rStyle w:val="FootnoteReference"/>
          <w:rFonts w:ascii="Times New Roman" w:hAnsi="Times New Roman" w:cs="Simplified Arabic"/>
          <w:sz w:val="18"/>
        </w:rPr>
        <w:footnoteRef/>
      </w:r>
      <w:r w:rsidRPr="00DF4A98">
        <w:rPr>
          <w:rFonts w:ascii="Times New Roman" w:hAnsi="Times New Roman" w:cs="Simplified Arabic"/>
          <w:sz w:val="18"/>
          <w:rtl/>
        </w:rPr>
        <w:t xml:space="preserve"> </w:t>
      </w:r>
      <w:r w:rsidRPr="00DF4A98">
        <w:rPr>
          <w:rFonts w:ascii="Times New Roman" w:hAnsi="Times New Roman" w:cs="Simplified Arabic" w:hint="cs"/>
          <w:sz w:val="18"/>
          <w:rtl/>
          <w:lang w:bidi="ar-JO"/>
        </w:rPr>
        <w:t>كالمر</w:t>
      </w:r>
      <w:r w:rsidR="00C25B00">
        <w:rPr>
          <w:rFonts w:ascii="Times New Roman" w:hAnsi="Times New Roman" w:cs="Simplified Arabic" w:hint="cs"/>
          <w:sz w:val="18"/>
          <w:rtl/>
          <w:lang w:bidi="ar-JO"/>
        </w:rPr>
        <w:t>ا</w:t>
      </w:r>
      <w:r w:rsidRPr="00DF4A98">
        <w:rPr>
          <w:rFonts w:ascii="Times New Roman" w:hAnsi="Times New Roman" w:cs="Simplified Arabic" w:hint="cs"/>
          <w:sz w:val="18"/>
          <w:rtl/>
          <w:lang w:bidi="ar-JO"/>
        </w:rPr>
        <w:t>بحة للآمر بالشراء، والإجارة المنتهية بالتمليك، والشركة المتناقصة المنهية بالتمليك، والتطبيقات الحديثة والمعاصرة لعقود السلم والاستصناع وعقود المقاولات والتوريدات والتطبيقات المختلفة لعقد المضاربة</w:t>
      </w:r>
      <w:r w:rsidR="004711E4">
        <w:rPr>
          <w:rFonts w:ascii="Times New Roman" w:hAnsi="Times New Roman" w:cs="Simplified Arabic" w:hint="cs"/>
          <w:sz w:val="18"/>
          <w:rtl/>
          <w:lang w:bidi="ar-JO"/>
        </w:rPr>
        <w:t>.</w:t>
      </w:r>
      <w:r w:rsidRPr="00DF4A98">
        <w:rPr>
          <w:rFonts w:ascii="Times New Roman" w:hAnsi="Times New Roman" w:cs="Simplified Arabic" w:hint="cs"/>
          <w:sz w:val="18"/>
          <w:rtl/>
          <w:lang w:bidi="ar-JO"/>
        </w:rPr>
        <w:t>.</w:t>
      </w:r>
      <w:r w:rsidR="00162797">
        <w:rPr>
          <w:rFonts w:ascii="Times New Roman" w:hAnsi="Times New Roman" w:cs="Simplified Arabic" w:hint="cs"/>
          <w:sz w:val="18"/>
          <w:rtl/>
          <w:lang w:bidi="ar-JO"/>
        </w:rPr>
        <w:t>.الخ.</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bidiVisual/>
      <w:tblW w:w="9464" w:type="dxa"/>
      <w:tblInd w:w="-189" w:type="dxa"/>
      <w:tblBorders>
        <w:top w:val="none" w:sz="0" w:space="0" w:color="auto"/>
        <w:left w:val="none" w:sz="0" w:space="0" w:color="auto"/>
        <w:bottom w:val="thinThickThinSmallGap" w:sz="24"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4616"/>
      <w:gridCol w:w="3464"/>
      <w:gridCol w:w="1384"/>
    </w:tblGrid>
    <w:tr w:rsidR="00756008" w:rsidRPr="00126490" w14:paraId="10DED876" w14:textId="77777777" w:rsidTr="004C2D83">
      <w:tc>
        <w:tcPr>
          <w:tcW w:w="4616" w:type="dxa"/>
          <w:vAlign w:val="center"/>
        </w:tcPr>
        <w:p w14:paraId="77F59DFA" w14:textId="77777777" w:rsidR="00756008" w:rsidRPr="00126490" w:rsidRDefault="00756008" w:rsidP="004C2D83">
          <w:pPr>
            <w:pStyle w:val="Header"/>
            <w:bidi/>
            <w:rPr>
              <w:rFonts w:ascii="Sakkal Majalla" w:hAnsi="Sakkal Majalla" w:cs="Sakkal Majalla"/>
              <w:b/>
              <w:bCs/>
              <w:sz w:val="28"/>
              <w:szCs w:val="28"/>
              <w:rtl/>
              <w:lang w:bidi="ar-DZ"/>
            </w:rPr>
          </w:pPr>
          <w:r w:rsidRPr="00126490">
            <w:rPr>
              <w:rFonts w:ascii="Sakkal Majalla" w:hAnsi="Sakkal Majalla" w:cs="Sakkal Majalla"/>
              <w:b/>
              <w:bCs/>
              <w:sz w:val="28"/>
              <w:szCs w:val="28"/>
              <w:rtl/>
            </w:rPr>
            <w:t>مجلة</w:t>
          </w:r>
          <w:r w:rsidRPr="00126490">
            <w:rPr>
              <w:rFonts w:ascii="Sakkal Majalla" w:hAnsi="Sakkal Majalla" w:cs="Sakkal Majalla"/>
              <w:b/>
              <w:bCs/>
              <w:sz w:val="28"/>
              <w:szCs w:val="28"/>
            </w:rPr>
            <w:t xml:space="preserve"> </w:t>
          </w:r>
          <w:r w:rsidRPr="00126490">
            <w:rPr>
              <w:rFonts w:ascii="Sakkal Majalla" w:hAnsi="Sakkal Majalla" w:cs="Sakkal Majalla"/>
              <w:b/>
              <w:bCs/>
              <w:sz w:val="28"/>
              <w:szCs w:val="28"/>
              <w:rtl/>
            </w:rPr>
            <w:t xml:space="preserve">دراسات العدد الاقتصادي </w:t>
          </w:r>
          <w:r w:rsidRPr="00126490">
            <w:rPr>
              <w:rFonts w:ascii="Sakkal Majalla" w:hAnsi="Sakkal Majalla" w:cs="Sakkal Majalla"/>
              <w:b/>
              <w:bCs/>
              <w:sz w:val="28"/>
              <w:szCs w:val="28"/>
            </w:rPr>
            <w:t xml:space="preserve"> (ISSN: 2676-2013)</w:t>
          </w:r>
        </w:p>
      </w:tc>
      <w:tc>
        <w:tcPr>
          <w:tcW w:w="3464" w:type="dxa"/>
          <w:vAlign w:val="center"/>
        </w:tcPr>
        <w:p w14:paraId="24BA84D2" w14:textId="77777777" w:rsidR="00756008" w:rsidRPr="00126490" w:rsidRDefault="00756008" w:rsidP="004C2D83">
          <w:pPr>
            <w:pStyle w:val="Header"/>
            <w:bidi/>
            <w:jc w:val="center"/>
            <w:rPr>
              <w:rFonts w:ascii="Sakkal Majalla" w:hAnsi="Sakkal Majalla" w:cs="Sakkal Majalla"/>
              <w:b/>
              <w:bCs/>
              <w:vanish/>
              <w:sz w:val="28"/>
              <w:szCs w:val="28"/>
              <w:rtl/>
              <w:lang w:bidi="ar-DZ"/>
            </w:rPr>
          </w:pPr>
          <w:r w:rsidRPr="00126490">
            <w:rPr>
              <w:rFonts w:ascii="Sakkal Majalla" w:hAnsi="Sakkal Majalla" w:cs="Sakkal Majalla"/>
              <w:b/>
              <w:bCs/>
              <w:sz w:val="28"/>
              <w:szCs w:val="28"/>
              <w:rtl/>
            </w:rPr>
            <w:t>المجلد: 12، العدد: 01 (2021)</w:t>
          </w:r>
        </w:p>
      </w:tc>
      <w:tc>
        <w:tcPr>
          <w:tcW w:w="1384" w:type="dxa"/>
          <w:vAlign w:val="center"/>
        </w:tcPr>
        <w:p w14:paraId="22862FA7" w14:textId="0D7E7AA7" w:rsidR="00756008" w:rsidRPr="00126490" w:rsidRDefault="00756008" w:rsidP="004C2D83">
          <w:pPr>
            <w:bidi/>
            <w:jc w:val="center"/>
            <w:rPr>
              <w:rFonts w:ascii="Sakkal Majalla" w:hAnsi="Sakkal Majalla" w:cs="Sakkal Majalla"/>
              <w:sz w:val="28"/>
              <w:szCs w:val="28"/>
            </w:rPr>
          </w:pPr>
          <w:r w:rsidRPr="00126490">
            <w:rPr>
              <w:rFonts w:ascii="Sakkal Majalla" w:hAnsi="Sakkal Majalla" w:cs="Sakkal Majalla"/>
              <w:b/>
              <w:bCs/>
              <w:sz w:val="28"/>
              <w:szCs w:val="28"/>
              <w:rtl/>
            </w:rPr>
            <w:t xml:space="preserve">ص: </w:t>
          </w:r>
          <w:r w:rsidR="006F6007">
            <w:rPr>
              <w:rFonts w:ascii="Sakkal Majalla" w:hAnsi="Sakkal Majalla" w:cs="Sakkal Majalla"/>
              <w:b/>
              <w:bCs/>
              <w:sz w:val="28"/>
              <w:szCs w:val="28"/>
            </w:rPr>
            <w:t>619</w:t>
          </w:r>
          <w:r w:rsidRPr="00126490">
            <w:rPr>
              <w:rFonts w:ascii="Sakkal Majalla" w:hAnsi="Sakkal Majalla" w:cs="Sakkal Majalla"/>
              <w:b/>
              <w:bCs/>
              <w:sz w:val="28"/>
              <w:szCs w:val="28"/>
              <w:rtl/>
            </w:rPr>
            <w:t>-</w:t>
          </w:r>
          <w:r w:rsidR="006F6007">
            <w:rPr>
              <w:rFonts w:ascii="Sakkal Majalla" w:hAnsi="Sakkal Majalla" w:cs="Sakkal Majalla"/>
              <w:b/>
              <w:bCs/>
              <w:sz w:val="28"/>
              <w:szCs w:val="28"/>
            </w:rPr>
            <w:t>639</w:t>
          </w:r>
        </w:p>
      </w:tc>
    </w:tr>
  </w:tbl>
  <w:p w14:paraId="5022E296" w14:textId="77777777" w:rsidR="00756008" w:rsidRDefault="00756008" w:rsidP="00C76C8F">
    <w:pPr>
      <w:tabs>
        <w:tab w:val="left" w:pos="4660"/>
        <w:tab w:val="left" w:pos="668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bidiVisual/>
      <w:tblW w:w="9464" w:type="dxa"/>
      <w:tblInd w:w="-189" w:type="dxa"/>
      <w:tblBorders>
        <w:top w:val="none" w:sz="0" w:space="0" w:color="auto"/>
        <w:left w:val="none" w:sz="0" w:space="0" w:color="auto"/>
        <w:bottom w:val="thinThickThinSmallGap" w:sz="24"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4616"/>
      <w:gridCol w:w="3464"/>
      <w:gridCol w:w="1384"/>
    </w:tblGrid>
    <w:tr w:rsidR="00756008" w:rsidRPr="00126490" w14:paraId="39400C0D" w14:textId="77777777" w:rsidTr="008B4F11">
      <w:tc>
        <w:tcPr>
          <w:tcW w:w="4616" w:type="dxa"/>
          <w:vAlign w:val="center"/>
        </w:tcPr>
        <w:p w14:paraId="1FD13F9D" w14:textId="77777777" w:rsidR="00756008" w:rsidRPr="00126490" w:rsidRDefault="00756008" w:rsidP="005B4FE8">
          <w:pPr>
            <w:pStyle w:val="Header"/>
            <w:bidi/>
            <w:rPr>
              <w:rFonts w:ascii="Sakkal Majalla" w:hAnsi="Sakkal Majalla" w:cs="Sakkal Majalla"/>
              <w:b/>
              <w:bCs/>
              <w:sz w:val="28"/>
              <w:szCs w:val="28"/>
              <w:rtl/>
              <w:lang w:bidi="ar-DZ"/>
            </w:rPr>
          </w:pPr>
          <w:r w:rsidRPr="00126490">
            <w:rPr>
              <w:rFonts w:ascii="Sakkal Majalla" w:hAnsi="Sakkal Majalla" w:cs="Sakkal Majalla"/>
              <w:b/>
              <w:bCs/>
              <w:sz w:val="28"/>
              <w:szCs w:val="28"/>
              <w:rtl/>
            </w:rPr>
            <w:t>مجلة</w:t>
          </w:r>
          <w:r w:rsidRPr="00126490">
            <w:rPr>
              <w:rFonts w:ascii="Sakkal Majalla" w:hAnsi="Sakkal Majalla" w:cs="Sakkal Majalla"/>
              <w:b/>
              <w:bCs/>
              <w:sz w:val="28"/>
              <w:szCs w:val="28"/>
            </w:rPr>
            <w:t xml:space="preserve"> </w:t>
          </w:r>
          <w:r w:rsidRPr="00126490">
            <w:rPr>
              <w:rFonts w:ascii="Sakkal Majalla" w:hAnsi="Sakkal Majalla" w:cs="Sakkal Majalla"/>
              <w:b/>
              <w:bCs/>
              <w:sz w:val="28"/>
              <w:szCs w:val="28"/>
              <w:rtl/>
            </w:rPr>
            <w:t xml:space="preserve">دراسات العدد الاقتصادي </w:t>
          </w:r>
          <w:r w:rsidRPr="00126490">
            <w:rPr>
              <w:rFonts w:ascii="Sakkal Majalla" w:hAnsi="Sakkal Majalla" w:cs="Sakkal Majalla"/>
              <w:b/>
              <w:bCs/>
              <w:sz w:val="28"/>
              <w:szCs w:val="28"/>
            </w:rPr>
            <w:t xml:space="preserve"> (ISSN: 2676-2013)</w:t>
          </w:r>
        </w:p>
      </w:tc>
      <w:tc>
        <w:tcPr>
          <w:tcW w:w="3464" w:type="dxa"/>
          <w:vAlign w:val="center"/>
        </w:tcPr>
        <w:p w14:paraId="39822C93" w14:textId="77777777" w:rsidR="00756008" w:rsidRPr="00126490" w:rsidRDefault="00756008" w:rsidP="005B4FE8">
          <w:pPr>
            <w:pStyle w:val="Header"/>
            <w:bidi/>
            <w:jc w:val="center"/>
            <w:rPr>
              <w:rFonts w:ascii="Sakkal Majalla" w:hAnsi="Sakkal Majalla" w:cs="Sakkal Majalla"/>
              <w:b/>
              <w:bCs/>
              <w:vanish/>
              <w:sz w:val="28"/>
              <w:szCs w:val="28"/>
              <w:rtl/>
              <w:lang w:bidi="ar-DZ"/>
            </w:rPr>
          </w:pPr>
          <w:r w:rsidRPr="00126490">
            <w:rPr>
              <w:rFonts w:ascii="Sakkal Majalla" w:hAnsi="Sakkal Majalla" w:cs="Sakkal Majalla"/>
              <w:b/>
              <w:bCs/>
              <w:sz w:val="28"/>
              <w:szCs w:val="28"/>
              <w:rtl/>
            </w:rPr>
            <w:t>المجلد: 12، العدد: 01 (2021)</w:t>
          </w:r>
        </w:p>
      </w:tc>
      <w:tc>
        <w:tcPr>
          <w:tcW w:w="1384" w:type="dxa"/>
          <w:vAlign w:val="center"/>
        </w:tcPr>
        <w:p w14:paraId="51F4D945" w14:textId="77777777" w:rsidR="00756008" w:rsidRPr="00126490" w:rsidRDefault="00756008" w:rsidP="005B4FE8">
          <w:pPr>
            <w:bidi/>
            <w:jc w:val="center"/>
            <w:rPr>
              <w:rFonts w:ascii="Sakkal Majalla" w:hAnsi="Sakkal Majalla" w:cs="Sakkal Majalla"/>
              <w:sz w:val="28"/>
              <w:szCs w:val="28"/>
            </w:rPr>
          </w:pPr>
          <w:r w:rsidRPr="00126490">
            <w:rPr>
              <w:rFonts w:ascii="Sakkal Majalla" w:hAnsi="Sakkal Majalla" w:cs="Sakkal Majalla"/>
              <w:b/>
              <w:bCs/>
              <w:sz w:val="28"/>
              <w:szCs w:val="28"/>
              <w:rtl/>
            </w:rPr>
            <w:t>ص: -</w:t>
          </w:r>
        </w:p>
      </w:tc>
    </w:tr>
  </w:tbl>
  <w:p w14:paraId="691B1C59" w14:textId="77777777" w:rsidR="00756008" w:rsidRPr="00CE22A4" w:rsidRDefault="00756008" w:rsidP="006A49F3">
    <w:pPr>
      <w:tabs>
        <w:tab w:val="left" w:pos="4660"/>
        <w:tab w:val="left" w:pos="6686"/>
      </w:tabs>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bidiVisual/>
      <w:tblW w:w="9357" w:type="dxa"/>
      <w:tblInd w:w="93" w:type="dxa"/>
      <w:tblBorders>
        <w:top w:val="none" w:sz="0" w:space="0" w:color="auto"/>
        <w:left w:val="none" w:sz="0" w:space="0" w:color="auto"/>
        <w:bottom w:val="thinThickThinSmallGap" w:sz="24" w:space="0" w:color="auto"/>
        <w:right w:val="none" w:sz="0" w:space="0" w:color="auto"/>
        <w:insideV w:val="none" w:sz="0" w:space="0" w:color="auto"/>
      </w:tblBorders>
      <w:tblLook w:val="04A0" w:firstRow="1" w:lastRow="0" w:firstColumn="1" w:lastColumn="0" w:noHBand="0" w:noVBand="1"/>
    </w:tblPr>
    <w:tblGrid>
      <w:gridCol w:w="7322"/>
      <w:gridCol w:w="2035"/>
    </w:tblGrid>
    <w:tr w:rsidR="00756008" w14:paraId="7E693B1C" w14:textId="77777777" w:rsidTr="005C0624">
      <w:trPr>
        <w:trHeight w:val="227"/>
      </w:trPr>
      <w:tc>
        <w:tcPr>
          <w:tcW w:w="7345" w:type="dxa"/>
        </w:tcPr>
        <w:p w14:paraId="45B449C2" w14:textId="77777777" w:rsidR="00756008" w:rsidRDefault="00787706" w:rsidP="009409C1">
          <w:pPr>
            <w:pStyle w:val="Header"/>
            <w:bidi/>
            <w:rPr>
              <w:rFonts w:ascii="Sakkal Majalla" w:hAnsi="Sakkal Majalla" w:cs="Sakkal Majalla"/>
              <w:b/>
              <w:bCs/>
              <w:vanish/>
              <w:sz w:val="24"/>
              <w:szCs w:val="24"/>
              <w:rtl/>
              <w:lang w:bidi="ar-DZ"/>
            </w:rPr>
          </w:pPr>
          <w:sdt>
            <w:sdtPr>
              <w:rPr>
                <w:rStyle w:val="a1"/>
                <w:rtl/>
              </w:rPr>
              <w:alias w:val="أدخل عنوان المقال"/>
              <w:tag w:val="أدخل عنوان المقال"/>
              <w:id w:val="1030066111"/>
            </w:sdtPr>
            <w:sdtEndPr>
              <w:rPr>
                <w:rStyle w:val="DefaultParagraphFont"/>
                <w:rFonts w:ascii="Traditional Arabic" w:hAnsi="Traditional Arabic" w:cs="Traditional Arabic"/>
                <w:b w:val="0"/>
                <w:bCs w:val="0"/>
                <w:sz w:val="24"/>
                <w:szCs w:val="24"/>
                <w:lang w:bidi="ar-DZ"/>
              </w:rPr>
            </w:sdtEndPr>
            <w:sdtContent>
              <w:sdt>
                <w:sdtPr>
                  <w:rPr>
                    <w:rStyle w:val="a1"/>
                    <w:rtl/>
                  </w:rPr>
                  <w:alias w:val="أدخل عنوان المقال"/>
                  <w:tag w:val="أدخل عنوان المقال"/>
                  <w:id w:val="-245951254"/>
                  <w:lock w:val="sdtLocked"/>
                </w:sdtPr>
                <w:sdtEndPr>
                  <w:rPr>
                    <w:rStyle w:val="DefaultParagraphFont"/>
                    <w:rFonts w:ascii="Traditional Arabic" w:hAnsi="Traditional Arabic" w:cs="Traditional Arabic"/>
                    <w:b w:val="0"/>
                    <w:bCs w:val="0"/>
                    <w:sz w:val="24"/>
                    <w:szCs w:val="24"/>
                    <w:lang w:bidi="ar-DZ"/>
                  </w:rPr>
                </w:sdtEndPr>
                <w:sdtContent>
                  <w:r w:rsidR="00756008">
                    <w:rPr>
                      <w:rStyle w:val="a1"/>
                      <w:rFonts w:hint="cs"/>
                      <w:rtl/>
                    </w:rPr>
                    <w:t xml:space="preserve">الحوكمة </w:t>
                  </w:r>
                  <w:r w:rsidR="00756008">
                    <w:rPr>
                      <w:rStyle w:val="a1"/>
                      <w:rFonts w:hint="cs"/>
                      <w:rtl/>
                    </w:rPr>
                    <w:t>في المؤسسات المالية الإسلامية</w:t>
                  </w:r>
                </w:sdtContent>
              </w:sdt>
            </w:sdtContent>
          </w:sdt>
        </w:p>
      </w:tc>
      <w:sdt>
        <w:sdtPr>
          <w:rPr>
            <w:rStyle w:val="a1"/>
            <w:vanish/>
            <w:rtl/>
          </w:rPr>
          <w:alias w:val="أدخل فقط ألقاب محرري المقال بينهم فاصلة"/>
          <w:tag w:val="أدخل فقط ألقاب محرري المقال بينهم فاصلة"/>
          <w:id w:val="-1627763010"/>
          <w:lock w:val="sdtLocked"/>
        </w:sdtPr>
        <w:sdtEndPr>
          <w:rPr>
            <w:rStyle w:val="DefaultParagraphFont"/>
            <w:rFonts w:ascii="Sakkal Majalla" w:hAnsi="Sakkal Majalla" w:cs="Sakkal Majalla"/>
            <w:b w:val="0"/>
            <w:bCs w:val="0"/>
            <w:sz w:val="24"/>
            <w:szCs w:val="24"/>
            <w:lang w:bidi="ar-DZ"/>
          </w:rPr>
        </w:sdtEndPr>
        <w:sdtContent>
          <w:tc>
            <w:tcPr>
              <w:tcW w:w="2041" w:type="dxa"/>
            </w:tcPr>
            <w:p w14:paraId="307E755D" w14:textId="3F2AD8B7" w:rsidR="00756008" w:rsidRPr="00313D63" w:rsidRDefault="00756008" w:rsidP="009409C1">
              <w:pPr>
                <w:pStyle w:val="Header"/>
                <w:bidi/>
                <w:jc w:val="right"/>
                <w:rPr>
                  <w:rFonts w:ascii="Sakkal Majalla" w:hAnsi="Sakkal Majalla" w:cs="Sakkal Majalla"/>
                  <w:b/>
                  <w:bCs/>
                  <w:vanish/>
                  <w:sz w:val="24"/>
                  <w:szCs w:val="24"/>
                  <w:rtl/>
                  <w:lang w:bidi="ar-DZ"/>
                </w:rPr>
              </w:pPr>
              <w:r>
                <w:rPr>
                  <w:rStyle w:val="a1"/>
                  <w:rFonts w:hint="cs"/>
                  <w:vanish/>
                  <w:rtl/>
                </w:rPr>
                <w:t>الصلاحين</w:t>
              </w:r>
            </w:p>
          </w:tc>
        </w:sdtContent>
      </w:sdt>
    </w:tr>
  </w:tbl>
  <w:p w14:paraId="260DA892" w14:textId="77777777" w:rsidR="00756008" w:rsidRDefault="00756008" w:rsidP="005C0624">
    <w:pPr>
      <w:tabs>
        <w:tab w:val="left" w:pos="4660"/>
        <w:tab w:val="left" w:pos="6686"/>
      </w:tabs>
      <w:rPr>
        <w:lang w:bidi="ar-D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B3C5A"/>
    <w:multiLevelType w:val="hybridMultilevel"/>
    <w:tmpl w:val="8ED03A06"/>
    <w:lvl w:ilvl="0" w:tplc="EF3C9684">
      <w:start w:val="1"/>
      <w:numFmt w:val="arabicAlpha"/>
      <w:lvlText w:val="%1-"/>
      <w:lvlJc w:val="left"/>
      <w:pPr>
        <w:ind w:left="1534" w:hanging="720"/>
      </w:pPr>
      <w:rPr>
        <w:rFonts w:hint="default"/>
      </w:rPr>
    </w:lvl>
    <w:lvl w:ilvl="1" w:tplc="780E1524">
      <w:start w:val="1"/>
      <w:numFmt w:val="decimal"/>
      <w:lvlText w:val="%2."/>
      <w:lvlJc w:val="left"/>
      <w:pPr>
        <w:tabs>
          <w:tab w:val="num" w:pos="6150"/>
        </w:tabs>
        <w:ind w:left="6150" w:hanging="4170"/>
      </w:pPr>
      <w:rPr>
        <w:rFonts w:hint="default"/>
      </w:r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 w15:restartNumberingAfterBreak="0">
    <w:nsid w:val="050E20D5"/>
    <w:multiLevelType w:val="hybridMultilevel"/>
    <w:tmpl w:val="90DAA666"/>
    <w:lvl w:ilvl="0" w:tplc="D37CE038">
      <w:start w:val="8"/>
      <w:numFmt w:val="bullet"/>
      <w:lvlText w:val="-"/>
      <w:lvlJc w:val="left"/>
      <w:pPr>
        <w:ind w:left="1894" w:hanging="360"/>
      </w:pPr>
      <w:rPr>
        <w:rFonts w:ascii="Simplified Arabic" w:eastAsia="Times New Roman" w:hAnsi="Simplified Arabic" w:cs="Simplified Arabic" w:hint="default"/>
      </w:rPr>
    </w:lvl>
    <w:lvl w:ilvl="1" w:tplc="04090019" w:tentative="1">
      <w:start w:val="1"/>
      <w:numFmt w:val="lowerLetter"/>
      <w:lvlText w:val="%2."/>
      <w:lvlJc w:val="left"/>
      <w:pPr>
        <w:ind w:left="2614" w:hanging="360"/>
      </w:pPr>
    </w:lvl>
    <w:lvl w:ilvl="2" w:tplc="0409001B" w:tentative="1">
      <w:start w:val="1"/>
      <w:numFmt w:val="lowerRoman"/>
      <w:lvlText w:val="%3."/>
      <w:lvlJc w:val="right"/>
      <w:pPr>
        <w:ind w:left="3334" w:hanging="180"/>
      </w:pPr>
    </w:lvl>
    <w:lvl w:ilvl="3" w:tplc="0409000F" w:tentative="1">
      <w:start w:val="1"/>
      <w:numFmt w:val="decimal"/>
      <w:lvlText w:val="%4."/>
      <w:lvlJc w:val="left"/>
      <w:pPr>
        <w:ind w:left="4054" w:hanging="360"/>
      </w:pPr>
    </w:lvl>
    <w:lvl w:ilvl="4" w:tplc="04090019" w:tentative="1">
      <w:start w:val="1"/>
      <w:numFmt w:val="lowerLetter"/>
      <w:lvlText w:val="%5."/>
      <w:lvlJc w:val="left"/>
      <w:pPr>
        <w:ind w:left="4774" w:hanging="360"/>
      </w:pPr>
    </w:lvl>
    <w:lvl w:ilvl="5" w:tplc="0409001B" w:tentative="1">
      <w:start w:val="1"/>
      <w:numFmt w:val="lowerRoman"/>
      <w:lvlText w:val="%6."/>
      <w:lvlJc w:val="right"/>
      <w:pPr>
        <w:ind w:left="5494" w:hanging="180"/>
      </w:pPr>
    </w:lvl>
    <w:lvl w:ilvl="6" w:tplc="0409000F" w:tentative="1">
      <w:start w:val="1"/>
      <w:numFmt w:val="decimal"/>
      <w:lvlText w:val="%7."/>
      <w:lvlJc w:val="left"/>
      <w:pPr>
        <w:ind w:left="6214" w:hanging="360"/>
      </w:pPr>
    </w:lvl>
    <w:lvl w:ilvl="7" w:tplc="04090019" w:tentative="1">
      <w:start w:val="1"/>
      <w:numFmt w:val="lowerLetter"/>
      <w:lvlText w:val="%8."/>
      <w:lvlJc w:val="left"/>
      <w:pPr>
        <w:ind w:left="6934" w:hanging="360"/>
      </w:pPr>
    </w:lvl>
    <w:lvl w:ilvl="8" w:tplc="0409001B" w:tentative="1">
      <w:start w:val="1"/>
      <w:numFmt w:val="lowerRoman"/>
      <w:lvlText w:val="%9."/>
      <w:lvlJc w:val="right"/>
      <w:pPr>
        <w:ind w:left="7654" w:hanging="180"/>
      </w:pPr>
    </w:lvl>
  </w:abstractNum>
  <w:abstractNum w:abstractNumId="2" w15:restartNumberingAfterBreak="0">
    <w:nsid w:val="19DF328C"/>
    <w:multiLevelType w:val="hybridMultilevel"/>
    <w:tmpl w:val="5622DD92"/>
    <w:lvl w:ilvl="0" w:tplc="D124E332">
      <w:start w:val="1"/>
      <w:numFmt w:val="decimal"/>
      <w:lvlText w:val="%1."/>
      <w:lvlJc w:val="left"/>
      <w:pPr>
        <w:ind w:left="1894" w:hanging="360"/>
      </w:pPr>
      <w:rPr>
        <w:rFonts w:ascii="Times New Roman" w:eastAsia="Times New Roman" w:hAnsi="Times New Roman" w:cs="Times New Roman"/>
      </w:rPr>
    </w:lvl>
    <w:lvl w:ilvl="1" w:tplc="04090019" w:tentative="1">
      <w:start w:val="1"/>
      <w:numFmt w:val="lowerLetter"/>
      <w:lvlText w:val="%2."/>
      <w:lvlJc w:val="left"/>
      <w:pPr>
        <w:ind w:left="2614" w:hanging="360"/>
      </w:pPr>
    </w:lvl>
    <w:lvl w:ilvl="2" w:tplc="0409001B" w:tentative="1">
      <w:start w:val="1"/>
      <w:numFmt w:val="lowerRoman"/>
      <w:lvlText w:val="%3."/>
      <w:lvlJc w:val="right"/>
      <w:pPr>
        <w:ind w:left="3334" w:hanging="180"/>
      </w:pPr>
    </w:lvl>
    <w:lvl w:ilvl="3" w:tplc="0409000F" w:tentative="1">
      <w:start w:val="1"/>
      <w:numFmt w:val="decimal"/>
      <w:lvlText w:val="%4."/>
      <w:lvlJc w:val="left"/>
      <w:pPr>
        <w:ind w:left="4054" w:hanging="360"/>
      </w:pPr>
    </w:lvl>
    <w:lvl w:ilvl="4" w:tplc="04090019" w:tentative="1">
      <w:start w:val="1"/>
      <w:numFmt w:val="lowerLetter"/>
      <w:lvlText w:val="%5."/>
      <w:lvlJc w:val="left"/>
      <w:pPr>
        <w:ind w:left="4774" w:hanging="360"/>
      </w:pPr>
    </w:lvl>
    <w:lvl w:ilvl="5" w:tplc="0409001B" w:tentative="1">
      <w:start w:val="1"/>
      <w:numFmt w:val="lowerRoman"/>
      <w:lvlText w:val="%6."/>
      <w:lvlJc w:val="right"/>
      <w:pPr>
        <w:ind w:left="5494" w:hanging="180"/>
      </w:pPr>
    </w:lvl>
    <w:lvl w:ilvl="6" w:tplc="0409000F" w:tentative="1">
      <w:start w:val="1"/>
      <w:numFmt w:val="decimal"/>
      <w:lvlText w:val="%7."/>
      <w:lvlJc w:val="left"/>
      <w:pPr>
        <w:ind w:left="6214" w:hanging="360"/>
      </w:pPr>
    </w:lvl>
    <w:lvl w:ilvl="7" w:tplc="04090019" w:tentative="1">
      <w:start w:val="1"/>
      <w:numFmt w:val="lowerLetter"/>
      <w:lvlText w:val="%8."/>
      <w:lvlJc w:val="left"/>
      <w:pPr>
        <w:ind w:left="6934" w:hanging="360"/>
      </w:pPr>
    </w:lvl>
    <w:lvl w:ilvl="8" w:tplc="0409001B" w:tentative="1">
      <w:start w:val="1"/>
      <w:numFmt w:val="lowerRoman"/>
      <w:lvlText w:val="%9."/>
      <w:lvlJc w:val="right"/>
      <w:pPr>
        <w:ind w:left="7654" w:hanging="180"/>
      </w:pPr>
    </w:lvl>
  </w:abstractNum>
  <w:abstractNum w:abstractNumId="3" w15:restartNumberingAfterBreak="0">
    <w:nsid w:val="2A9F4023"/>
    <w:multiLevelType w:val="hybridMultilevel"/>
    <w:tmpl w:val="A5E26BAC"/>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2B231D38"/>
    <w:multiLevelType w:val="hybridMultilevel"/>
    <w:tmpl w:val="D57C8496"/>
    <w:lvl w:ilvl="0" w:tplc="EC760EFE">
      <w:start w:val="1"/>
      <w:numFmt w:val="bullet"/>
      <w:lvlText w:val="-"/>
      <w:lvlJc w:val="left"/>
      <w:pPr>
        <w:tabs>
          <w:tab w:val="num" w:pos="720"/>
        </w:tabs>
        <w:ind w:left="720" w:hanging="360"/>
      </w:pPr>
      <w:rPr>
        <w:rFonts w:ascii="Times New Roman" w:eastAsia="Times New Roman" w:hAnsi="Times New Roman" w:cs="Simplified Arabic"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615381"/>
    <w:multiLevelType w:val="hybridMultilevel"/>
    <w:tmpl w:val="A24CDA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1C7667F"/>
    <w:multiLevelType w:val="hybridMultilevel"/>
    <w:tmpl w:val="59A20226"/>
    <w:lvl w:ilvl="0" w:tplc="F0744396">
      <w:start w:val="1"/>
      <w:numFmt w:val="decimal"/>
      <w:lvlText w:val="%1."/>
      <w:lvlJc w:val="left"/>
      <w:pPr>
        <w:ind w:left="925" w:hanging="360"/>
      </w:pPr>
      <w:rPr>
        <w:rFonts w:hint="default"/>
      </w:rPr>
    </w:lvl>
    <w:lvl w:ilvl="1" w:tplc="04090019" w:tentative="1">
      <w:start w:val="1"/>
      <w:numFmt w:val="lowerLetter"/>
      <w:lvlText w:val="%2."/>
      <w:lvlJc w:val="left"/>
      <w:pPr>
        <w:ind w:left="1645" w:hanging="360"/>
      </w:pPr>
    </w:lvl>
    <w:lvl w:ilvl="2" w:tplc="0409001B" w:tentative="1">
      <w:start w:val="1"/>
      <w:numFmt w:val="lowerRoman"/>
      <w:lvlText w:val="%3."/>
      <w:lvlJc w:val="right"/>
      <w:pPr>
        <w:ind w:left="2365" w:hanging="180"/>
      </w:pPr>
    </w:lvl>
    <w:lvl w:ilvl="3" w:tplc="0409000F" w:tentative="1">
      <w:start w:val="1"/>
      <w:numFmt w:val="decimal"/>
      <w:lvlText w:val="%4."/>
      <w:lvlJc w:val="left"/>
      <w:pPr>
        <w:ind w:left="3085" w:hanging="360"/>
      </w:pPr>
    </w:lvl>
    <w:lvl w:ilvl="4" w:tplc="04090019" w:tentative="1">
      <w:start w:val="1"/>
      <w:numFmt w:val="lowerLetter"/>
      <w:lvlText w:val="%5."/>
      <w:lvlJc w:val="left"/>
      <w:pPr>
        <w:ind w:left="3805" w:hanging="360"/>
      </w:pPr>
    </w:lvl>
    <w:lvl w:ilvl="5" w:tplc="0409001B" w:tentative="1">
      <w:start w:val="1"/>
      <w:numFmt w:val="lowerRoman"/>
      <w:lvlText w:val="%6."/>
      <w:lvlJc w:val="right"/>
      <w:pPr>
        <w:ind w:left="4525" w:hanging="180"/>
      </w:pPr>
    </w:lvl>
    <w:lvl w:ilvl="6" w:tplc="0409000F" w:tentative="1">
      <w:start w:val="1"/>
      <w:numFmt w:val="decimal"/>
      <w:lvlText w:val="%7."/>
      <w:lvlJc w:val="left"/>
      <w:pPr>
        <w:ind w:left="5245" w:hanging="360"/>
      </w:pPr>
    </w:lvl>
    <w:lvl w:ilvl="7" w:tplc="04090019" w:tentative="1">
      <w:start w:val="1"/>
      <w:numFmt w:val="lowerLetter"/>
      <w:lvlText w:val="%8."/>
      <w:lvlJc w:val="left"/>
      <w:pPr>
        <w:ind w:left="5965" w:hanging="360"/>
      </w:pPr>
    </w:lvl>
    <w:lvl w:ilvl="8" w:tplc="0409001B" w:tentative="1">
      <w:start w:val="1"/>
      <w:numFmt w:val="lowerRoman"/>
      <w:lvlText w:val="%9."/>
      <w:lvlJc w:val="right"/>
      <w:pPr>
        <w:ind w:left="6685" w:hanging="180"/>
      </w:pPr>
    </w:lvl>
  </w:abstractNum>
  <w:abstractNum w:abstractNumId="7" w15:restartNumberingAfterBreak="0">
    <w:nsid w:val="3F6C588B"/>
    <w:multiLevelType w:val="hybridMultilevel"/>
    <w:tmpl w:val="26B42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9C0AB8"/>
    <w:multiLevelType w:val="hybridMultilevel"/>
    <w:tmpl w:val="E9FCF166"/>
    <w:lvl w:ilvl="0" w:tplc="D37CE038">
      <w:start w:val="8"/>
      <w:numFmt w:val="bullet"/>
      <w:lvlText w:val="-"/>
      <w:lvlJc w:val="left"/>
      <w:pPr>
        <w:tabs>
          <w:tab w:val="num" w:pos="720"/>
        </w:tabs>
        <w:ind w:left="720" w:hanging="360"/>
      </w:pPr>
      <w:rPr>
        <w:rFonts w:ascii="Simplified Arabic" w:eastAsia="Times New Roman" w:hAnsi="Simplified Arabic" w:cs="Simplified Arabic" w:hint="default"/>
      </w:rPr>
    </w:lvl>
    <w:lvl w:ilvl="1" w:tplc="D1483952">
      <w:start w:val="1"/>
      <w:numFmt w:val="arabicAlpha"/>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1FC4EE2"/>
    <w:multiLevelType w:val="hybridMultilevel"/>
    <w:tmpl w:val="5BE4961C"/>
    <w:lvl w:ilvl="0" w:tplc="D37CE038">
      <w:start w:val="8"/>
      <w:numFmt w:val="bullet"/>
      <w:lvlText w:val="-"/>
      <w:lvlJc w:val="left"/>
      <w:pPr>
        <w:ind w:left="720" w:hanging="360"/>
      </w:pPr>
      <w:rPr>
        <w:rFonts w:ascii="Simplified Arabic" w:eastAsia="Times New Roman" w:hAnsi="Simplified Arabic" w:cs="Simplified Arabic"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66397056"/>
    <w:multiLevelType w:val="hybridMultilevel"/>
    <w:tmpl w:val="32AA2B50"/>
    <w:lvl w:ilvl="0" w:tplc="040C0001">
      <w:start w:val="1"/>
      <w:numFmt w:val="bullet"/>
      <w:lvlText w:val=""/>
      <w:lvlJc w:val="left"/>
      <w:pPr>
        <w:tabs>
          <w:tab w:val="num" w:pos="720"/>
        </w:tabs>
        <w:ind w:left="720" w:hanging="360"/>
      </w:pPr>
      <w:rPr>
        <w:rFonts w:ascii="Symbol" w:hAnsi="Symbol" w:hint="default"/>
      </w:rPr>
    </w:lvl>
    <w:lvl w:ilvl="1" w:tplc="D1483952">
      <w:start w:val="1"/>
      <w:numFmt w:val="arabicAlpha"/>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9261ED1"/>
    <w:multiLevelType w:val="hybridMultilevel"/>
    <w:tmpl w:val="BDF4D6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C277457"/>
    <w:multiLevelType w:val="hybridMultilevel"/>
    <w:tmpl w:val="8DAEAD56"/>
    <w:lvl w:ilvl="0" w:tplc="0B7860FE">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CBC48E9"/>
    <w:multiLevelType w:val="hybridMultilevel"/>
    <w:tmpl w:val="13BA0D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53F315B"/>
    <w:multiLevelType w:val="hybridMultilevel"/>
    <w:tmpl w:val="C338D7A8"/>
    <w:lvl w:ilvl="0" w:tplc="0409000F">
      <w:start w:val="1"/>
      <w:numFmt w:val="decimal"/>
      <w:lvlText w:val="%1."/>
      <w:lvlJc w:val="left"/>
      <w:pPr>
        <w:tabs>
          <w:tab w:val="num" w:pos="360"/>
        </w:tabs>
        <w:ind w:left="360" w:hanging="360"/>
      </w:pPr>
    </w:lvl>
    <w:lvl w:ilvl="1" w:tplc="0624FAEC">
      <w:start w:val="1"/>
      <w:numFmt w:val="decimal"/>
      <w:lvlText w:val="%2."/>
      <w:lvlJc w:val="left"/>
      <w:pPr>
        <w:tabs>
          <w:tab w:val="num" w:pos="1080"/>
        </w:tabs>
        <w:ind w:left="1080" w:hanging="360"/>
      </w:pPr>
    </w:lvl>
    <w:lvl w:ilvl="2" w:tplc="04090001">
      <w:start w:val="1"/>
      <w:numFmt w:val="bullet"/>
      <w:lvlText w:val=""/>
      <w:lvlJc w:val="left"/>
      <w:pPr>
        <w:tabs>
          <w:tab w:val="num" w:pos="1980"/>
        </w:tabs>
        <w:ind w:left="1980" w:hanging="360"/>
      </w:pPr>
      <w:rPr>
        <w:rFonts w:ascii="Symbol" w:hAnsi="Symbol"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abstractNumId w:val="9"/>
  </w:num>
  <w:num w:numId="2">
    <w:abstractNumId w:val="1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3"/>
  </w:num>
  <w:num w:numId="5">
    <w:abstractNumId w:val="7"/>
  </w:num>
  <w:num w:numId="6">
    <w:abstractNumId w:val="11"/>
  </w:num>
  <w:num w:numId="7">
    <w:abstractNumId w:val="0"/>
  </w:num>
  <w:num w:numId="8">
    <w:abstractNumId w:val="2"/>
  </w:num>
  <w:num w:numId="9">
    <w:abstractNumId w:val="6"/>
  </w:num>
  <w:num w:numId="10">
    <w:abstractNumId w:val="12"/>
  </w:num>
  <w:num w:numId="11">
    <w:abstractNumId w:val="5"/>
  </w:num>
  <w:num w:numId="12">
    <w:abstractNumId w:val="10"/>
  </w:num>
  <w:num w:numId="13">
    <w:abstractNumId w:val="3"/>
  </w:num>
  <w:num w:numId="14">
    <w:abstractNumId w:val="8"/>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linkStyles/>
  <w:styleLockTheme/>
  <w:styleLockQFSet/>
  <w:defaultTabStop w:val="708"/>
  <w:hyphenationZone w:val="425"/>
  <w:doNotShadeFormData/>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688"/>
    <w:rsid w:val="00002C7E"/>
    <w:rsid w:val="00010FDC"/>
    <w:rsid w:val="00012D78"/>
    <w:rsid w:val="00032E1C"/>
    <w:rsid w:val="0004662E"/>
    <w:rsid w:val="00063E6A"/>
    <w:rsid w:val="00065AEA"/>
    <w:rsid w:val="000851B0"/>
    <w:rsid w:val="00086B2D"/>
    <w:rsid w:val="00093A97"/>
    <w:rsid w:val="000A2ECE"/>
    <w:rsid w:val="000A5A37"/>
    <w:rsid w:val="000C7D41"/>
    <w:rsid w:val="000D4671"/>
    <w:rsid w:val="000D5E80"/>
    <w:rsid w:val="000E5CD2"/>
    <w:rsid w:val="000F1526"/>
    <w:rsid w:val="00117EF0"/>
    <w:rsid w:val="0012512C"/>
    <w:rsid w:val="0012623B"/>
    <w:rsid w:val="00126490"/>
    <w:rsid w:val="00137481"/>
    <w:rsid w:val="00154631"/>
    <w:rsid w:val="00155AF5"/>
    <w:rsid w:val="00162797"/>
    <w:rsid w:val="00170320"/>
    <w:rsid w:val="00177AD2"/>
    <w:rsid w:val="00181629"/>
    <w:rsid w:val="00190BE5"/>
    <w:rsid w:val="001B1C06"/>
    <w:rsid w:val="001B4A40"/>
    <w:rsid w:val="001D288B"/>
    <w:rsid w:val="00203C6A"/>
    <w:rsid w:val="00216862"/>
    <w:rsid w:val="00222B45"/>
    <w:rsid w:val="0022463F"/>
    <w:rsid w:val="0022497B"/>
    <w:rsid w:val="0022747D"/>
    <w:rsid w:val="002276C4"/>
    <w:rsid w:val="0023058D"/>
    <w:rsid w:val="00230A4B"/>
    <w:rsid w:val="002339A6"/>
    <w:rsid w:val="0023404C"/>
    <w:rsid w:val="002434C1"/>
    <w:rsid w:val="0024366B"/>
    <w:rsid w:val="0024489B"/>
    <w:rsid w:val="00247432"/>
    <w:rsid w:val="00262BC2"/>
    <w:rsid w:val="00267F30"/>
    <w:rsid w:val="00270D89"/>
    <w:rsid w:val="00283D21"/>
    <w:rsid w:val="0029184D"/>
    <w:rsid w:val="002E05F7"/>
    <w:rsid w:val="002E3C74"/>
    <w:rsid w:val="002F08C8"/>
    <w:rsid w:val="002F1E63"/>
    <w:rsid w:val="002F2320"/>
    <w:rsid w:val="00300ACE"/>
    <w:rsid w:val="00303A7A"/>
    <w:rsid w:val="00313D63"/>
    <w:rsid w:val="00332630"/>
    <w:rsid w:val="00344607"/>
    <w:rsid w:val="003644EA"/>
    <w:rsid w:val="00376CFF"/>
    <w:rsid w:val="00385556"/>
    <w:rsid w:val="003857E3"/>
    <w:rsid w:val="003C5141"/>
    <w:rsid w:val="003E4908"/>
    <w:rsid w:val="003F118B"/>
    <w:rsid w:val="003F6A02"/>
    <w:rsid w:val="004052F6"/>
    <w:rsid w:val="00405898"/>
    <w:rsid w:val="004427F6"/>
    <w:rsid w:val="004439CF"/>
    <w:rsid w:val="00453AB6"/>
    <w:rsid w:val="00466335"/>
    <w:rsid w:val="004711E4"/>
    <w:rsid w:val="00487C5F"/>
    <w:rsid w:val="004979AE"/>
    <w:rsid w:val="004A53BC"/>
    <w:rsid w:val="004B4041"/>
    <w:rsid w:val="004C2D83"/>
    <w:rsid w:val="004D261A"/>
    <w:rsid w:val="004D375B"/>
    <w:rsid w:val="004E28D6"/>
    <w:rsid w:val="004E49BA"/>
    <w:rsid w:val="004F7727"/>
    <w:rsid w:val="00513C00"/>
    <w:rsid w:val="00514AA7"/>
    <w:rsid w:val="0055119E"/>
    <w:rsid w:val="00556279"/>
    <w:rsid w:val="00595E26"/>
    <w:rsid w:val="00596F72"/>
    <w:rsid w:val="005A14CB"/>
    <w:rsid w:val="005A44AB"/>
    <w:rsid w:val="005A63A2"/>
    <w:rsid w:val="005B4FE8"/>
    <w:rsid w:val="005C0624"/>
    <w:rsid w:val="005D7DC6"/>
    <w:rsid w:val="00611C80"/>
    <w:rsid w:val="00620D1F"/>
    <w:rsid w:val="00632813"/>
    <w:rsid w:val="006346AE"/>
    <w:rsid w:val="00636948"/>
    <w:rsid w:val="006376A4"/>
    <w:rsid w:val="006544D5"/>
    <w:rsid w:val="006647B0"/>
    <w:rsid w:val="006848E0"/>
    <w:rsid w:val="006A49F3"/>
    <w:rsid w:val="006A7CD9"/>
    <w:rsid w:val="006C7A67"/>
    <w:rsid w:val="006D2079"/>
    <w:rsid w:val="006D29C6"/>
    <w:rsid w:val="006E5256"/>
    <w:rsid w:val="006F3751"/>
    <w:rsid w:val="006F6007"/>
    <w:rsid w:val="00717242"/>
    <w:rsid w:val="00725AFC"/>
    <w:rsid w:val="00736E7C"/>
    <w:rsid w:val="00756008"/>
    <w:rsid w:val="007639A9"/>
    <w:rsid w:val="00763FC8"/>
    <w:rsid w:val="007671F2"/>
    <w:rsid w:val="00771A78"/>
    <w:rsid w:val="007720B9"/>
    <w:rsid w:val="00777739"/>
    <w:rsid w:val="0077790B"/>
    <w:rsid w:val="00787706"/>
    <w:rsid w:val="0079254F"/>
    <w:rsid w:val="007A1ABF"/>
    <w:rsid w:val="007B5682"/>
    <w:rsid w:val="007E11C9"/>
    <w:rsid w:val="007E31F5"/>
    <w:rsid w:val="007F455C"/>
    <w:rsid w:val="00803901"/>
    <w:rsid w:val="00804B93"/>
    <w:rsid w:val="00807DA4"/>
    <w:rsid w:val="00821F46"/>
    <w:rsid w:val="00835560"/>
    <w:rsid w:val="00836357"/>
    <w:rsid w:val="00846E48"/>
    <w:rsid w:val="00857B95"/>
    <w:rsid w:val="00865760"/>
    <w:rsid w:val="00865B94"/>
    <w:rsid w:val="00865D6C"/>
    <w:rsid w:val="00871E8A"/>
    <w:rsid w:val="008773D7"/>
    <w:rsid w:val="00891652"/>
    <w:rsid w:val="00891716"/>
    <w:rsid w:val="008963C1"/>
    <w:rsid w:val="0089749C"/>
    <w:rsid w:val="008A111A"/>
    <w:rsid w:val="008B4F11"/>
    <w:rsid w:val="008B7636"/>
    <w:rsid w:val="008B772B"/>
    <w:rsid w:val="008C071B"/>
    <w:rsid w:val="008C7384"/>
    <w:rsid w:val="008D1DD3"/>
    <w:rsid w:val="008E0A17"/>
    <w:rsid w:val="009001E6"/>
    <w:rsid w:val="0092130C"/>
    <w:rsid w:val="00930EEC"/>
    <w:rsid w:val="00932A7E"/>
    <w:rsid w:val="009409C1"/>
    <w:rsid w:val="009411B0"/>
    <w:rsid w:val="00947103"/>
    <w:rsid w:val="0097264E"/>
    <w:rsid w:val="009741CA"/>
    <w:rsid w:val="00976090"/>
    <w:rsid w:val="0097672E"/>
    <w:rsid w:val="00976EA5"/>
    <w:rsid w:val="00980C75"/>
    <w:rsid w:val="009A038D"/>
    <w:rsid w:val="009A213F"/>
    <w:rsid w:val="009B5E91"/>
    <w:rsid w:val="009D58B1"/>
    <w:rsid w:val="009E0438"/>
    <w:rsid w:val="009E725B"/>
    <w:rsid w:val="009E76AE"/>
    <w:rsid w:val="009F1132"/>
    <w:rsid w:val="009F16BA"/>
    <w:rsid w:val="009F29D4"/>
    <w:rsid w:val="00A00E67"/>
    <w:rsid w:val="00A30396"/>
    <w:rsid w:val="00A449A0"/>
    <w:rsid w:val="00A526E1"/>
    <w:rsid w:val="00A54626"/>
    <w:rsid w:val="00A82AF2"/>
    <w:rsid w:val="00A83110"/>
    <w:rsid w:val="00A92A19"/>
    <w:rsid w:val="00A930E3"/>
    <w:rsid w:val="00A9553B"/>
    <w:rsid w:val="00AA6973"/>
    <w:rsid w:val="00AB0B3C"/>
    <w:rsid w:val="00AB20E0"/>
    <w:rsid w:val="00AB27B4"/>
    <w:rsid w:val="00AB5E21"/>
    <w:rsid w:val="00AB71D3"/>
    <w:rsid w:val="00AC402D"/>
    <w:rsid w:val="00AC43F9"/>
    <w:rsid w:val="00AF3E7D"/>
    <w:rsid w:val="00AF7B5D"/>
    <w:rsid w:val="00B00766"/>
    <w:rsid w:val="00B027AE"/>
    <w:rsid w:val="00B04F29"/>
    <w:rsid w:val="00B0736B"/>
    <w:rsid w:val="00B205F2"/>
    <w:rsid w:val="00B27AFB"/>
    <w:rsid w:val="00B30E60"/>
    <w:rsid w:val="00B43522"/>
    <w:rsid w:val="00B45535"/>
    <w:rsid w:val="00B47790"/>
    <w:rsid w:val="00B51DB9"/>
    <w:rsid w:val="00B54A21"/>
    <w:rsid w:val="00B55E37"/>
    <w:rsid w:val="00B64E4D"/>
    <w:rsid w:val="00B731B9"/>
    <w:rsid w:val="00B87964"/>
    <w:rsid w:val="00BA599C"/>
    <w:rsid w:val="00BB0DB1"/>
    <w:rsid w:val="00BD4D14"/>
    <w:rsid w:val="00BD508D"/>
    <w:rsid w:val="00BD6494"/>
    <w:rsid w:val="00BE7DBD"/>
    <w:rsid w:val="00BF57D6"/>
    <w:rsid w:val="00C02EF1"/>
    <w:rsid w:val="00C16363"/>
    <w:rsid w:val="00C25B00"/>
    <w:rsid w:val="00C264DA"/>
    <w:rsid w:val="00C310E5"/>
    <w:rsid w:val="00C363D1"/>
    <w:rsid w:val="00C55EC9"/>
    <w:rsid w:val="00C65E33"/>
    <w:rsid w:val="00C66494"/>
    <w:rsid w:val="00C704FC"/>
    <w:rsid w:val="00C71829"/>
    <w:rsid w:val="00C76C8F"/>
    <w:rsid w:val="00C9229A"/>
    <w:rsid w:val="00C97DF9"/>
    <w:rsid w:val="00CA1391"/>
    <w:rsid w:val="00CB129F"/>
    <w:rsid w:val="00CB5CE8"/>
    <w:rsid w:val="00CC2AD4"/>
    <w:rsid w:val="00CE22A4"/>
    <w:rsid w:val="00CE52AB"/>
    <w:rsid w:val="00D01F5A"/>
    <w:rsid w:val="00D02CD0"/>
    <w:rsid w:val="00D12D25"/>
    <w:rsid w:val="00D221BC"/>
    <w:rsid w:val="00D43AB4"/>
    <w:rsid w:val="00D4663B"/>
    <w:rsid w:val="00D53F9F"/>
    <w:rsid w:val="00D706DB"/>
    <w:rsid w:val="00D72964"/>
    <w:rsid w:val="00D75BB1"/>
    <w:rsid w:val="00D814FF"/>
    <w:rsid w:val="00D86C3B"/>
    <w:rsid w:val="00DB6580"/>
    <w:rsid w:val="00DB70BD"/>
    <w:rsid w:val="00DB7B1D"/>
    <w:rsid w:val="00DC462F"/>
    <w:rsid w:val="00DC4716"/>
    <w:rsid w:val="00DE0284"/>
    <w:rsid w:val="00DE3E9C"/>
    <w:rsid w:val="00DF2F0A"/>
    <w:rsid w:val="00DF3A3F"/>
    <w:rsid w:val="00DF3FE5"/>
    <w:rsid w:val="00DF4A98"/>
    <w:rsid w:val="00E05B8E"/>
    <w:rsid w:val="00E13D21"/>
    <w:rsid w:val="00E2036F"/>
    <w:rsid w:val="00E30C0F"/>
    <w:rsid w:val="00E34F93"/>
    <w:rsid w:val="00E407EF"/>
    <w:rsid w:val="00E45E42"/>
    <w:rsid w:val="00E677CA"/>
    <w:rsid w:val="00E679D3"/>
    <w:rsid w:val="00E80C6E"/>
    <w:rsid w:val="00E827D4"/>
    <w:rsid w:val="00E83F5E"/>
    <w:rsid w:val="00E912E9"/>
    <w:rsid w:val="00E9233B"/>
    <w:rsid w:val="00E966F7"/>
    <w:rsid w:val="00EA16FE"/>
    <w:rsid w:val="00EB3B41"/>
    <w:rsid w:val="00EC00B0"/>
    <w:rsid w:val="00EC0D47"/>
    <w:rsid w:val="00ED0B2D"/>
    <w:rsid w:val="00ED7AE7"/>
    <w:rsid w:val="00EE3491"/>
    <w:rsid w:val="00EE56DD"/>
    <w:rsid w:val="00EF3372"/>
    <w:rsid w:val="00EF65FD"/>
    <w:rsid w:val="00F03E91"/>
    <w:rsid w:val="00F06664"/>
    <w:rsid w:val="00F129B5"/>
    <w:rsid w:val="00F143B8"/>
    <w:rsid w:val="00F1569E"/>
    <w:rsid w:val="00F30850"/>
    <w:rsid w:val="00F354C0"/>
    <w:rsid w:val="00F36D44"/>
    <w:rsid w:val="00F529F4"/>
    <w:rsid w:val="00F55C87"/>
    <w:rsid w:val="00F6300B"/>
    <w:rsid w:val="00F675AE"/>
    <w:rsid w:val="00F7084E"/>
    <w:rsid w:val="00F73A86"/>
    <w:rsid w:val="00F75688"/>
    <w:rsid w:val="00F75922"/>
    <w:rsid w:val="00F81D1D"/>
    <w:rsid w:val="00F90102"/>
    <w:rsid w:val="00F91262"/>
    <w:rsid w:val="00F95332"/>
    <w:rsid w:val="00FA60E3"/>
    <w:rsid w:val="00FB3E43"/>
    <w:rsid w:val="00FD7F33"/>
    <w:rsid w:val="00FE30AF"/>
    <w:rsid w:val="00FE57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9548BF"/>
  <w15:docId w15:val="{33CCCDD4-3ECB-4183-8D2D-ABD540A51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007"/>
    <w:pPr>
      <w:spacing w:line="259" w:lineRule="auto"/>
      <w:jc w:val="left"/>
    </w:pPr>
    <w:rPr>
      <w:rFonts w:eastAsiaTheme="minorHAnsi"/>
    </w:rPr>
  </w:style>
  <w:style w:type="paragraph" w:styleId="Heading1">
    <w:name w:val="heading 1"/>
    <w:aliases w:val="الملخص"/>
    <w:basedOn w:val="Normal"/>
    <w:next w:val="Normal"/>
    <w:link w:val="Heading1Char"/>
    <w:uiPriority w:val="9"/>
    <w:qFormat/>
    <w:rsid w:val="00222B45"/>
    <w:pPr>
      <w:bidi/>
      <w:spacing w:after="0"/>
      <w:ind w:firstLine="284"/>
      <w:outlineLvl w:val="0"/>
    </w:pPr>
    <w:rPr>
      <w:rFonts w:ascii="Times New Roman" w:hAnsi="Times New Roman" w:cs="Simplified Arabic"/>
      <w:lang w:bidi="ar-DZ"/>
    </w:rPr>
  </w:style>
  <w:style w:type="paragraph" w:styleId="Heading2">
    <w:name w:val="heading 2"/>
    <w:aliases w:val="المؤلف"/>
    <w:basedOn w:val="Normal"/>
    <w:next w:val="Normal"/>
    <w:link w:val="Heading2Char"/>
    <w:uiPriority w:val="9"/>
    <w:unhideWhenUsed/>
    <w:qFormat/>
    <w:rsid w:val="00836357"/>
    <w:pPr>
      <w:keepNext/>
      <w:keepLines/>
      <w:spacing w:after="0"/>
      <w:outlineLvl w:val="1"/>
    </w:pPr>
    <w:rPr>
      <w:rFonts w:ascii="Times New Roman" w:eastAsiaTheme="majorEastAsia" w:hAnsi="Times New Roman" w:cs="Simplified Arabic"/>
      <w:b/>
      <w:bCs/>
      <w:sz w:val="26"/>
      <w:szCs w:val="26"/>
    </w:rPr>
  </w:style>
  <w:style w:type="paragraph" w:styleId="Heading3">
    <w:name w:val="heading 3"/>
    <w:aliases w:val="كتابة المؤلف"/>
    <w:basedOn w:val="Normal"/>
    <w:next w:val="Normal"/>
    <w:link w:val="Heading3Char"/>
    <w:uiPriority w:val="9"/>
    <w:unhideWhenUsed/>
    <w:qFormat/>
    <w:rsid w:val="003857E3"/>
    <w:pPr>
      <w:keepNext/>
      <w:keepLines/>
      <w:spacing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3857E3"/>
    <w:pPr>
      <w:keepNext/>
      <w:keepLines/>
      <w:spacing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3857E3"/>
    <w:pPr>
      <w:keepNext/>
      <w:keepLines/>
      <w:spacing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3857E3"/>
    <w:pPr>
      <w:keepNext/>
      <w:keepLines/>
      <w:spacing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3857E3"/>
    <w:pPr>
      <w:keepNext/>
      <w:keepLines/>
      <w:spacing w:after="0"/>
      <w:outlineLvl w:val="6"/>
    </w:pPr>
    <w:rPr>
      <w:i/>
      <w:iCs/>
    </w:rPr>
  </w:style>
  <w:style w:type="paragraph" w:styleId="Heading8">
    <w:name w:val="heading 8"/>
    <w:basedOn w:val="Normal"/>
    <w:next w:val="Normal"/>
    <w:link w:val="Heading8Char"/>
    <w:uiPriority w:val="9"/>
    <w:semiHidden/>
    <w:unhideWhenUsed/>
    <w:qFormat/>
    <w:rsid w:val="003857E3"/>
    <w:pPr>
      <w:keepNext/>
      <w:keepLines/>
      <w:spacing w:after="0"/>
      <w:outlineLvl w:val="7"/>
    </w:pPr>
    <w:rPr>
      <w:b/>
      <w:bCs/>
    </w:rPr>
  </w:style>
  <w:style w:type="paragraph" w:styleId="Heading9">
    <w:name w:val="heading 9"/>
    <w:basedOn w:val="Normal"/>
    <w:next w:val="Normal"/>
    <w:link w:val="Heading9Char"/>
    <w:uiPriority w:val="9"/>
    <w:semiHidden/>
    <w:unhideWhenUsed/>
    <w:qFormat/>
    <w:rsid w:val="003857E3"/>
    <w:pPr>
      <w:keepNext/>
      <w:keepLines/>
      <w:spacing w:after="0"/>
      <w:outlineLvl w:val="8"/>
    </w:pPr>
    <w:rPr>
      <w:i/>
      <w:iCs/>
    </w:rPr>
  </w:style>
  <w:style w:type="character" w:default="1" w:styleId="DefaultParagraphFont">
    <w:name w:val="Default Paragraph Font"/>
    <w:uiPriority w:val="1"/>
    <w:semiHidden/>
    <w:unhideWhenUsed/>
    <w:rsid w:val="006F600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F6007"/>
  </w:style>
  <w:style w:type="paragraph" w:styleId="Header">
    <w:name w:val="header"/>
    <w:basedOn w:val="Normal"/>
    <w:link w:val="HeaderChar"/>
    <w:uiPriority w:val="99"/>
    <w:unhideWhenUsed/>
    <w:rsid w:val="00F75688"/>
    <w:pPr>
      <w:tabs>
        <w:tab w:val="center" w:pos="4536"/>
        <w:tab w:val="right" w:pos="9072"/>
      </w:tabs>
    </w:pPr>
  </w:style>
  <w:style w:type="character" w:customStyle="1" w:styleId="HeaderChar">
    <w:name w:val="Header Char"/>
    <w:basedOn w:val="DefaultParagraphFont"/>
    <w:link w:val="Header"/>
    <w:uiPriority w:val="99"/>
    <w:rsid w:val="00F75688"/>
  </w:style>
  <w:style w:type="paragraph" w:styleId="Footer">
    <w:name w:val="footer"/>
    <w:basedOn w:val="Normal"/>
    <w:link w:val="FooterChar"/>
    <w:unhideWhenUsed/>
    <w:rsid w:val="00F75688"/>
    <w:pPr>
      <w:tabs>
        <w:tab w:val="center" w:pos="4536"/>
        <w:tab w:val="right" w:pos="9072"/>
      </w:tabs>
    </w:pPr>
  </w:style>
  <w:style w:type="character" w:customStyle="1" w:styleId="FooterChar">
    <w:name w:val="Footer Char"/>
    <w:basedOn w:val="DefaultParagraphFont"/>
    <w:link w:val="Footer"/>
    <w:rsid w:val="00F75688"/>
  </w:style>
  <w:style w:type="character" w:styleId="PlaceholderText">
    <w:name w:val="Placeholder Text"/>
    <w:basedOn w:val="DefaultParagraphFont"/>
    <w:uiPriority w:val="99"/>
    <w:semiHidden/>
    <w:rsid w:val="00F75688"/>
    <w:rPr>
      <w:color w:val="808080"/>
    </w:rPr>
  </w:style>
  <w:style w:type="character" w:customStyle="1" w:styleId="a">
    <w:name w:val="المقال"/>
    <w:basedOn w:val="DefaultParagraphFont"/>
    <w:uiPriority w:val="1"/>
    <w:rsid w:val="00154631"/>
    <w:rPr>
      <w:rFonts w:ascii="Calibri" w:hAnsi="Calibri"/>
      <w:sz w:val="36"/>
    </w:rPr>
  </w:style>
  <w:style w:type="character" w:customStyle="1" w:styleId="a0">
    <w:name w:val="العنوان الرئيسي"/>
    <w:basedOn w:val="DefaultParagraphFont"/>
    <w:uiPriority w:val="1"/>
    <w:rsid w:val="00836357"/>
    <w:rPr>
      <w:rFonts w:ascii="Simplified Arabic" w:hAnsi="Simplified Arabic" w:cs="Simplified Arabic"/>
      <w:bCs/>
      <w:iCs w:val="0"/>
      <w:sz w:val="32"/>
      <w:szCs w:val="32"/>
    </w:rPr>
  </w:style>
  <w:style w:type="character" w:customStyle="1" w:styleId="Heading1Char">
    <w:name w:val="Heading 1 Char"/>
    <w:aliases w:val="الملخص Char"/>
    <w:basedOn w:val="DefaultParagraphFont"/>
    <w:link w:val="Heading1"/>
    <w:uiPriority w:val="9"/>
    <w:rsid w:val="00222B45"/>
    <w:rPr>
      <w:rFonts w:ascii="Times New Roman" w:eastAsiaTheme="minorHAnsi" w:hAnsi="Times New Roman" w:cs="Simplified Arabic"/>
      <w:lang w:bidi="ar-DZ"/>
    </w:rPr>
  </w:style>
  <w:style w:type="paragraph" w:styleId="NoSpacing">
    <w:name w:val="No Spacing"/>
    <w:aliases w:val="العنوان الرئيسي للمقال"/>
    <w:uiPriority w:val="1"/>
    <w:qFormat/>
    <w:rsid w:val="003857E3"/>
    <w:pPr>
      <w:spacing w:after="0" w:line="240" w:lineRule="auto"/>
    </w:pPr>
  </w:style>
  <w:style w:type="table" w:styleId="TableGrid">
    <w:name w:val="Table Grid"/>
    <w:basedOn w:val="TableNormal"/>
    <w:uiPriority w:val="39"/>
    <w:rsid w:val="000E5C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uiPriority w:val="1"/>
    <w:rsid w:val="0077790B"/>
    <w:rPr>
      <w:rFonts w:ascii="Traditional Arabic" w:hAnsi="Traditional Arabic" w:cs="Traditional Arabic"/>
      <w:bCs w:val="0"/>
      <w:iCs w:val="0"/>
      <w:spacing w:val="4"/>
      <w:sz w:val="22"/>
      <w:szCs w:val="22"/>
    </w:rPr>
  </w:style>
  <w:style w:type="character" w:customStyle="1" w:styleId="Style3">
    <w:name w:val="Style3"/>
    <w:basedOn w:val="DefaultParagraphFont"/>
    <w:uiPriority w:val="1"/>
    <w:rsid w:val="003F118B"/>
    <w:rPr>
      <w:rFonts w:asciiTheme="minorBidi" w:hAnsiTheme="minorBidi"/>
    </w:rPr>
  </w:style>
  <w:style w:type="character" w:customStyle="1" w:styleId="Style4">
    <w:name w:val="Style4"/>
    <w:basedOn w:val="DefaultParagraphFont"/>
    <w:uiPriority w:val="1"/>
    <w:rsid w:val="00F1569E"/>
    <w:rPr>
      <w:rFonts w:ascii="Simplified Arabic" w:hAnsi="Simplified Arabic"/>
      <w:sz w:val="24"/>
    </w:rPr>
  </w:style>
  <w:style w:type="character" w:customStyle="1" w:styleId="Style5">
    <w:name w:val="Style5"/>
    <w:uiPriority w:val="1"/>
    <w:rsid w:val="00F1569E"/>
    <w:rPr>
      <w:rFonts w:ascii="Simplified Arabic" w:hAnsi="Simplified Arabic"/>
      <w:sz w:val="24"/>
    </w:rPr>
  </w:style>
  <w:style w:type="character" w:styleId="Hyperlink">
    <w:name w:val="Hyperlink"/>
    <w:uiPriority w:val="99"/>
    <w:unhideWhenUsed/>
    <w:rsid w:val="006848E0"/>
    <w:rPr>
      <w:rFonts w:ascii="Times New Roman" w:hAnsi="Times New Roman" w:cs="Times New Roman" w:hint="default"/>
      <w:color w:val="0000FF"/>
      <w:u w:val="single"/>
    </w:rPr>
  </w:style>
  <w:style w:type="paragraph" w:styleId="ListParagraph">
    <w:name w:val="List Paragraph"/>
    <w:basedOn w:val="Normal"/>
    <w:uiPriority w:val="34"/>
    <w:qFormat/>
    <w:rsid w:val="00A92A19"/>
    <w:pPr>
      <w:ind w:left="720"/>
      <w:contextualSpacing/>
    </w:pPr>
  </w:style>
  <w:style w:type="paragraph" w:styleId="Title">
    <w:name w:val="Title"/>
    <w:aliases w:val="الانتماء والبريد,اسم المؤلف"/>
    <w:basedOn w:val="Normal"/>
    <w:next w:val="Normal"/>
    <w:link w:val="TitleChar"/>
    <w:uiPriority w:val="10"/>
    <w:qFormat/>
    <w:rsid w:val="00836357"/>
    <w:pPr>
      <w:spacing w:after="0"/>
      <w:contextualSpacing/>
      <w:jc w:val="center"/>
    </w:pPr>
    <w:rPr>
      <w:rFonts w:ascii="Times New Roman" w:eastAsiaTheme="majorEastAsia" w:hAnsi="Times New Roman" w:cs="Simplified Arabic"/>
      <w:spacing w:val="-7"/>
      <w:sz w:val="24"/>
      <w:szCs w:val="24"/>
    </w:rPr>
  </w:style>
  <w:style w:type="character" w:customStyle="1" w:styleId="TitleChar">
    <w:name w:val="Title Char"/>
    <w:aliases w:val="الانتماء والبريد Char,اسم المؤلف Char"/>
    <w:basedOn w:val="DefaultParagraphFont"/>
    <w:link w:val="Title"/>
    <w:uiPriority w:val="10"/>
    <w:rsid w:val="00836357"/>
    <w:rPr>
      <w:rFonts w:ascii="Times New Roman" w:eastAsiaTheme="majorEastAsia" w:hAnsi="Times New Roman" w:cs="Simplified Arabic"/>
      <w:spacing w:val="-7"/>
      <w:sz w:val="24"/>
      <w:szCs w:val="24"/>
    </w:rPr>
  </w:style>
  <w:style w:type="character" w:customStyle="1" w:styleId="Heading2Char">
    <w:name w:val="Heading 2 Char"/>
    <w:aliases w:val="المؤلف Char"/>
    <w:basedOn w:val="DefaultParagraphFont"/>
    <w:link w:val="Heading2"/>
    <w:uiPriority w:val="9"/>
    <w:rsid w:val="00836357"/>
    <w:rPr>
      <w:rFonts w:ascii="Times New Roman" w:eastAsiaTheme="majorEastAsia" w:hAnsi="Times New Roman" w:cs="Simplified Arabic"/>
      <w:b/>
      <w:bCs/>
      <w:sz w:val="26"/>
      <w:szCs w:val="26"/>
    </w:rPr>
  </w:style>
  <w:style w:type="character" w:customStyle="1" w:styleId="Heading3Char">
    <w:name w:val="Heading 3 Char"/>
    <w:aliases w:val="كتابة المؤلف Char"/>
    <w:basedOn w:val="DefaultParagraphFont"/>
    <w:link w:val="Heading3"/>
    <w:uiPriority w:val="9"/>
    <w:rsid w:val="003857E3"/>
    <w:rPr>
      <w:rFonts w:asciiTheme="majorHAnsi" w:eastAsiaTheme="majorEastAsia" w:hAnsiTheme="majorHAnsi" w:cstheme="majorBidi"/>
      <w:spacing w:val="4"/>
      <w:sz w:val="24"/>
      <w:szCs w:val="24"/>
    </w:rPr>
  </w:style>
  <w:style w:type="character" w:styleId="CommentReference">
    <w:name w:val="annotation reference"/>
    <w:basedOn w:val="DefaultParagraphFont"/>
    <w:uiPriority w:val="99"/>
    <w:semiHidden/>
    <w:unhideWhenUsed/>
    <w:rsid w:val="00AB27B4"/>
    <w:rPr>
      <w:sz w:val="16"/>
      <w:szCs w:val="16"/>
    </w:rPr>
  </w:style>
  <w:style w:type="paragraph" w:styleId="CommentText">
    <w:name w:val="annotation text"/>
    <w:basedOn w:val="Normal"/>
    <w:link w:val="CommentTextChar"/>
    <w:uiPriority w:val="99"/>
    <w:semiHidden/>
    <w:unhideWhenUsed/>
    <w:rsid w:val="00AB27B4"/>
  </w:style>
  <w:style w:type="character" w:customStyle="1" w:styleId="CommentTextChar">
    <w:name w:val="Comment Text Char"/>
    <w:basedOn w:val="DefaultParagraphFont"/>
    <w:link w:val="CommentText"/>
    <w:uiPriority w:val="99"/>
    <w:semiHidden/>
    <w:rsid w:val="00AB27B4"/>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AB27B4"/>
    <w:rPr>
      <w:b/>
      <w:bCs/>
    </w:rPr>
  </w:style>
  <w:style w:type="character" w:customStyle="1" w:styleId="CommentSubjectChar">
    <w:name w:val="Comment Subject Char"/>
    <w:basedOn w:val="CommentTextChar"/>
    <w:link w:val="CommentSubject"/>
    <w:uiPriority w:val="99"/>
    <w:semiHidden/>
    <w:rsid w:val="00AB27B4"/>
    <w:rPr>
      <w:rFonts w:ascii="Times New Roman" w:eastAsia="SimSun" w:hAnsi="Times New Roman" w:cs="Times New Roman"/>
      <w:b/>
      <w:bCs/>
      <w:sz w:val="20"/>
      <w:szCs w:val="20"/>
      <w:lang w:eastAsia="zh-CN"/>
    </w:rPr>
  </w:style>
  <w:style w:type="paragraph" w:styleId="BalloonText">
    <w:name w:val="Balloon Text"/>
    <w:basedOn w:val="Normal"/>
    <w:link w:val="BalloonTextChar"/>
    <w:uiPriority w:val="99"/>
    <w:semiHidden/>
    <w:unhideWhenUsed/>
    <w:rsid w:val="00AB27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7B4"/>
    <w:rPr>
      <w:rFonts w:ascii="Segoe UI" w:eastAsia="SimSun" w:hAnsi="Segoe UI" w:cs="Segoe UI"/>
      <w:sz w:val="18"/>
      <w:szCs w:val="18"/>
      <w:lang w:eastAsia="zh-CN"/>
    </w:rPr>
  </w:style>
  <w:style w:type="paragraph" w:styleId="Bibliography">
    <w:name w:val="Bibliography"/>
    <w:basedOn w:val="Normal"/>
    <w:next w:val="Normal"/>
    <w:uiPriority w:val="37"/>
    <w:unhideWhenUsed/>
    <w:rsid w:val="00AB27B4"/>
  </w:style>
  <w:style w:type="character" w:customStyle="1" w:styleId="etrengere">
    <w:name w:val="etrengere"/>
    <w:basedOn w:val="DefaultParagraphFont"/>
    <w:uiPriority w:val="1"/>
    <w:rsid w:val="005C0624"/>
    <w:rPr>
      <w:rFonts w:ascii="Times New Roman" w:hAnsi="Times New Roman" w:cs="Times New Roman"/>
      <w:b/>
      <w:bCs/>
      <w:i w:val="0"/>
      <w:iCs w:val="0"/>
      <w:color w:val="auto"/>
      <w:sz w:val="30"/>
      <w:szCs w:val="30"/>
    </w:rPr>
  </w:style>
  <w:style w:type="character" w:customStyle="1" w:styleId="abstract">
    <w:name w:val="abstract"/>
    <w:basedOn w:val="DefaultParagraphFont"/>
    <w:uiPriority w:val="1"/>
    <w:rsid w:val="00804B93"/>
    <w:rPr>
      <w:rFonts w:asciiTheme="majorBidi" w:hAnsiTheme="majorBidi"/>
      <w:bCs w:val="0"/>
      <w:iCs w:val="0"/>
      <w:color w:val="auto"/>
      <w:spacing w:val="0"/>
      <w:position w:val="0"/>
      <w:sz w:val="20"/>
      <w:szCs w:val="22"/>
      <w:lang w:val="en-US"/>
    </w:rPr>
  </w:style>
  <w:style w:type="character" w:customStyle="1" w:styleId="a1">
    <w:name w:val="رأس الصفحة"/>
    <w:basedOn w:val="DefaultParagraphFont"/>
    <w:uiPriority w:val="1"/>
    <w:rsid w:val="004439CF"/>
    <w:rPr>
      <w:rFonts w:ascii="Times New Roman" w:hAnsi="Times New Roman" w:cs="Simplified Arabic"/>
      <w:b/>
      <w:bCs/>
      <w:i w:val="0"/>
      <w:sz w:val="22"/>
      <w:szCs w:val="22"/>
    </w:rPr>
  </w:style>
  <w:style w:type="paragraph" w:styleId="FootnoteText">
    <w:name w:val="footnote text"/>
    <w:basedOn w:val="Normal"/>
    <w:link w:val="FootnoteTextChar"/>
    <w:semiHidden/>
    <w:unhideWhenUsed/>
    <w:rsid w:val="00FD7F33"/>
  </w:style>
  <w:style w:type="character" w:customStyle="1" w:styleId="FootnoteTextChar">
    <w:name w:val="Footnote Text Char"/>
    <w:basedOn w:val="DefaultParagraphFont"/>
    <w:link w:val="FootnoteText"/>
    <w:uiPriority w:val="99"/>
    <w:semiHidden/>
    <w:rsid w:val="00FD7F33"/>
    <w:rPr>
      <w:rFonts w:ascii="Times New Roman" w:eastAsia="SimSun" w:hAnsi="Times New Roman" w:cs="Times New Roman"/>
      <w:sz w:val="20"/>
      <w:szCs w:val="20"/>
      <w:lang w:eastAsia="zh-CN"/>
    </w:rPr>
  </w:style>
  <w:style w:type="character" w:styleId="FootnoteReference">
    <w:name w:val="footnote reference"/>
    <w:basedOn w:val="DefaultParagraphFont"/>
    <w:semiHidden/>
    <w:unhideWhenUsed/>
    <w:rsid w:val="00FD7F33"/>
    <w:rPr>
      <w:vertAlign w:val="superscript"/>
    </w:rPr>
  </w:style>
  <w:style w:type="character" w:customStyle="1" w:styleId="Heading4Char">
    <w:name w:val="Heading 4 Char"/>
    <w:basedOn w:val="DefaultParagraphFont"/>
    <w:link w:val="Heading4"/>
    <w:uiPriority w:val="9"/>
    <w:semiHidden/>
    <w:rsid w:val="003857E3"/>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3857E3"/>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3857E3"/>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3857E3"/>
    <w:rPr>
      <w:i/>
      <w:iCs/>
    </w:rPr>
  </w:style>
  <w:style w:type="character" w:customStyle="1" w:styleId="Heading8Char">
    <w:name w:val="Heading 8 Char"/>
    <w:basedOn w:val="DefaultParagraphFont"/>
    <w:link w:val="Heading8"/>
    <w:uiPriority w:val="9"/>
    <w:semiHidden/>
    <w:rsid w:val="003857E3"/>
    <w:rPr>
      <w:b/>
      <w:bCs/>
    </w:rPr>
  </w:style>
  <w:style w:type="character" w:customStyle="1" w:styleId="Heading9Char">
    <w:name w:val="Heading 9 Char"/>
    <w:basedOn w:val="DefaultParagraphFont"/>
    <w:link w:val="Heading9"/>
    <w:uiPriority w:val="9"/>
    <w:semiHidden/>
    <w:rsid w:val="003857E3"/>
    <w:rPr>
      <w:i/>
      <w:iCs/>
    </w:rPr>
  </w:style>
  <w:style w:type="paragraph" w:styleId="Caption">
    <w:name w:val="caption"/>
    <w:basedOn w:val="Normal"/>
    <w:next w:val="Normal"/>
    <w:uiPriority w:val="35"/>
    <w:semiHidden/>
    <w:unhideWhenUsed/>
    <w:qFormat/>
    <w:rsid w:val="003857E3"/>
    <w:rPr>
      <w:b/>
      <w:bCs/>
      <w:sz w:val="18"/>
      <w:szCs w:val="18"/>
    </w:rPr>
  </w:style>
  <w:style w:type="paragraph" w:styleId="Subtitle">
    <w:name w:val="Subtitle"/>
    <w:basedOn w:val="Normal"/>
    <w:link w:val="SubtitleChar"/>
    <w:qFormat/>
    <w:rsid w:val="00A92A19"/>
    <w:pPr>
      <w:spacing w:after="0"/>
      <w:jc w:val="right"/>
    </w:pPr>
    <w:rPr>
      <w:rFonts w:ascii="Times New Roman" w:eastAsia="Times New Roman" w:hAnsi="Times New Roman" w:cs="Simplified Arabic"/>
      <w:b/>
      <w:bCs/>
      <w:sz w:val="36"/>
      <w:szCs w:val="36"/>
      <w:lang w:eastAsia="fr-FR"/>
    </w:rPr>
  </w:style>
  <w:style w:type="character" w:customStyle="1" w:styleId="SubtitleChar">
    <w:name w:val="Subtitle Char"/>
    <w:basedOn w:val="DefaultParagraphFont"/>
    <w:link w:val="Subtitle"/>
    <w:rsid w:val="00A92A19"/>
    <w:rPr>
      <w:rFonts w:ascii="Times New Roman" w:eastAsia="Times New Roman" w:hAnsi="Times New Roman" w:cs="Simplified Arabic"/>
      <w:b/>
      <w:bCs/>
      <w:sz w:val="36"/>
      <w:szCs w:val="36"/>
      <w:lang w:eastAsia="fr-FR"/>
    </w:rPr>
  </w:style>
  <w:style w:type="character" w:styleId="Strong">
    <w:name w:val="Strong"/>
    <w:basedOn w:val="DefaultParagraphFont"/>
    <w:uiPriority w:val="22"/>
    <w:qFormat/>
    <w:rsid w:val="003857E3"/>
    <w:rPr>
      <w:b/>
      <w:bCs/>
      <w:color w:val="auto"/>
    </w:rPr>
  </w:style>
  <w:style w:type="character" w:styleId="Emphasis">
    <w:name w:val="Emphasis"/>
    <w:basedOn w:val="DefaultParagraphFont"/>
    <w:uiPriority w:val="20"/>
    <w:qFormat/>
    <w:rsid w:val="003857E3"/>
    <w:rPr>
      <w:i/>
      <w:iCs/>
      <w:color w:val="auto"/>
    </w:rPr>
  </w:style>
  <w:style w:type="paragraph" w:styleId="Quote">
    <w:name w:val="Quote"/>
    <w:basedOn w:val="Normal"/>
    <w:next w:val="Normal"/>
    <w:link w:val="QuoteChar"/>
    <w:uiPriority w:val="29"/>
    <w:qFormat/>
    <w:rsid w:val="003857E3"/>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3857E3"/>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3857E3"/>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3857E3"/>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3857E3"/>
    <w:rPr>
      <w:i/>
      <w:iCs/>
      <w:color w:val="auto"/>
    </w:rPr>
  </w:style>
  <w:style w:type="character" w:styleId="IntenseEmphasis">
    <w:name w:val="Intense Emphasis"/>
    <w:basedOn w:val="DefaultParagraphFont"/>
    <w:uiPriority w:val="21"/>
    <w:qFormat/>
    <w:rsid w:val="003857E3"/>
    <w:rPr>
      <w:b/>
      <w:bCs/>
      <w:i/>
      <w:iCs/>
      <w:color w:val="auto"/>
    </w:rPr>
  </w:style>
  <w:style w:type="character" w:styleId="SubtleReference">
    <w:name w:val="Subtle Reference"/>
    <w:basedOn w:val="DefaultParagraphFont"/>
    <w:uiPriority w:val="31"/>
    <w:qFormat/>
    <w:rsid w:val="003857E3"/>
    <w:rPr>
      <w:smallCaps/>
      <w:color w:val="auto"/>
      <w:u w:val="single" w:color="7F7F7F" w:themeColor="text1" w:themeTint="80"/>
    </w:rPr>
  </w:style>
  <w:style w:type="character" w:styleId="IntenseReference">
    <w:name w:val="Intense Reference"/>
    <w:basedOn w:val="DefaultParagraphFont"/>
    <w:uiPriority w:val="32"/>
    <w:qFormat/>
    <w:rsid w:val="003857E3"/>
    <w:rPr>
      <w:b/>
      <w:bCs/>
      <w:smallCaps/>
      <w:color w:val="auto"/>
      <w:u w:val="single"/>
    </w:rPr>
  </w:style>
  <w:style w:type="character" w:styleId="BookTitle">
    <w:name w:val="Book Title"/>
    <w:basedOn w:val="DefaultParagraphFont"/>
    <w:uiPriority w:val="33"/>
    <w:qFormat/>
    <w:rsid w:val="003857E3"/>
    <w:rPr>
      <w:b/>
      <w:bCs/>
      <w:smallCaps/>
      <w:color w:val="auto"/>
    </w:rPr>
  </w:style>
  <w:style w:type="paragraph" w:styleId="TOCHeading">
    <w:name w:val="TOC Heading"/>
    <w:basedOn w:val="Heading1"/>
    <w:next w:val="Normal"/>
    <w:uiPriority w:val="39"/>
    <w:semiHidden/>
    <w:unhideWhenUsed/>
    <w:qFormat/>
    <w:rsid w:val="003857E3"/>
    <w:pPr>
      <w:outlineLvl w:val="9"/>
    </w:pPr>
  </w:style>
  <w:style w:type="character" w:customStyle="1" w:styleId="UnresolvedMention1">
    <w:name w:val="Unresolved Mention1"/>
    <w:basedOn w:val="DefaultParagraphFont"/>
    <w:uiPriority w:val="99"/>
    <w:semiHidden/>
    <w:unhideWhenUsed/>
    <w:rsid w:val="00C9229A"/>
    <w:rPr>
      <w:color w:val="605E5C"/>
      <w:shd w:val="clear" w:color="auto" w:fill="E1DFDD"/>
    </w:rPr>
  </w:style>
  <w:style w:type="character" w:styleId="PageNumber">
    <w:name w:val="page number"/>
    <w:basedOn w:val="DefaultParagraphFont"/>
    <w:uiPriority w:val="99"/>
    <w:unhideWhenUsed/>
    <w:rsid w:val="00C704FC"/>
  </w:style>
  <w:style w:type="character" w:customStyle="1" w:styleId="Style6">
    <w:name w:val="Style6"/>
    <w:basedOn w:val="DefaultParagraphFont"/>
    <w:uiPriority w:val="1"/>
    <w:rsid w:val="00222B45"/>
    <w:rPr>
      <w:rFonts w:ascii="Times New Roman" w:hAnsi="Times New Roman" w:cs="Simplified Arabic"/>
      <w:b w:val="0"/>
      <w:bCs w:val="0"/>
      <w:i w:val="0"/>
      <w:iCs w:val="0"/>
      <w:sz w:val="20"/>
      <w:szCs w:val="20"/>
    </w:rPr>
  </w:style>
  <w:style w:type="character" w:customStyle="1" w:styleId="labelbasketnot">
    <w:name w:val="label_basketnot"/>
    <w:basedOn w:val="DefaultParagraphFont"/>
    <w:rsid w:val="00756008"/>
  </w:style>
  <w:style w:type="character" w:customStyle="1" w:styleId="avisn">
    <w:name w:val="avisn"/>
    <w:basedOn w:val="DefaultParagraphFont"/>
    <w:rsid w:val="00756008"/>
  </w:style>
  <w:style w:type="character" w:customStyle="1" w:styleId="labelpermalink">
    <w:name w:val="label_permalink"/>
    <w:basedOn w:val="DefaultParagraphFont"/>
    <w:rsid w:val="007560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01723">
      <w:bodyDiv w:val="1"/>
      <w:marLeft w:val="0"/>
      <w:marRight w:val="0"/>
      <w:marTop w:val="0"/>
      <w:marBottom w:val="0"/>
      <w:divBdr>
        <w:top w:val="none" w:sz="0" w:space="0" w:color="auto"/>
        <w:left w:val="none" w:sz="0" w:space="0" w:color="auto"/>
        <w:bottom w:val="none" w:sz="0" w:space="0" w:color="auto"/>
        <w:right w:val="none" w:sz="0" w:space="0" w:color="auto"/>
      </w:divBdr>
    </w:div>
    <w:div w:id="13969660">
      <w:bodyDiv w:val="1"/>
      <w:marLeft w:val="0"/>
      <w:marRight w:val="0"/>
      <w:marTop w:val="0"/>
      <w:marBottom w:val="0"/>
      <w:divBdr>
        <w:top w:val="none" w:sz="0" w:space="0" w:color="auto"/>
        <w:left w:val="none" w:sz="0" w:space="0" w:color="auto"/>
        <w:bottom w:val="none" w:sz="0" w:space="0" w:color="auto"/>
        <w:right w:val="none" w:sz="0" w:space="0" w:color="auto"/>
      </w:divBdr>
    </w:div>
    <w:div w:id="53703080">
      <w:bodyDiv w:val="1"/>
      <w:marLeft w:val="0"/>
      <w:marRight w:val="0"/>
      <w:marTop w:val="0"/>
      <w:marBottom w:val="0"/>
      <w:divBdr>
        <w:top w:val="none" w:sz="0" w:space="0" w:color="auto"/>
        <w:left w:val="none" w:sz="0" w:space="0" w:color="auto"/>
        <w:bottom w:val="none" w:sz="0" w:space="0" w:color="auto"/>
        <w:right w:val="none" w:sz="0" w:space="0" w:color="auto"/>
      </w:divBdr>
    </w:div>
    <w:div w:id="107362139">
      <w:bodyDiv w:val="1"/>
      <w:marLeft w:val="0"/>
      <w:marRight w:val="0"/>
      <w:marTop w:val="0"/>
      <w:marBottom w:val="0"/>
      <w:divBdr>
        <w:top w:val="none" w:sz="0" w:space="0" w:color="auto"/>
        <w:left w:val="none" w:sz="0" w:space="0" w:color="auto"/>
        <w:bottom w:val="none" w:sz="0" w:space="0" w:color="auto"/>
        <w:right w:val="none" w:sz="0" w:space="0" w:color="auto"/>
      </w:divBdr>
    </w:div>
    <w:div w:id="132602051">
      <w:bodyDiv w:val="1"/>
      <w:marLeft w:val="0"/>
      <w:marRight w:val="0"/>
      <w:marTop w:val="0"/>
      <w:marBottom w:val="0"/>
      <w:divBdr>
        <w:top w:val="none" w:sz="0" w:space="0" w:color="auto"/>
        <w:left w:val="none" w:sz="0" w:space="0" w:color="auto"/>
        <w:bottom w:val="none" w:sz="0" w:space="0" w:color="auto"/>
        <w:right w:val="none" w:sz="0" w:space="0" w:color="auto"/>
      </w:divBdr>
    </w:div>
    <w:div w:id="167252214">
      <w:bodyDiv w:val="1"/>
      <w:marLeft w:val="0"/>
      <w:marRight w:val="0"/>
      <w:marTop w:val="0"/>
      <w:marBottom w:val="0"/>
      <w:divBdr>
        <w:top w:val="none" w:sz="0" w:space="0" w:color="auto"/>
        <w:left w:val="none" w:sz="0" w:space="0" w:color="auto"/>
        <w:bottom w:val="none" w:sz="0" w:space="0" w:color="auto"/>
        <w:right w:val="none" w:sz="0" w:space="0" w:color="auto"/>
      </w:divBdr>
    </w:div>
    <w:div w:id="178395145">
      <w:bodyDiv w:val="1"/>
      <w:marLeft w:val="0"/>
      <w:marRight w:val="0"/>
      <w:marTop w:val="0"/>
      <w:marBottom w:val="0"/>
      <w:divBdr>
        <w:top w:val="none" w:sz="0" w:space="0" w:color="auto"/>
        <w:left w:val="none" w:sz="0" w:space="0" w:color="auto"/>
        <w:bottom w:val="none" w:sz="0" w:space="0" w:color="auto"/>
        <w:right w:val="none" w:sz="0" w:space="0" w:color="auto"/>
      </w:divBdr>
    </w:div>
    <w:div w:id="195239733">
      <w:bodyDiv w:val="1"/>
      <w:marLeft w:val="0"/>
      <w:marRight w:val="0"/>
      <w:marTop w:val="0"/>
      <w:marBottom w:val="0"/>
      <w:divBdr>
        <w:top w:val="none" w:sz="0" w:space="0" w:color="auto"/>
        <w:left w:val="none" w:sz="0" w:space="0" w:color="auto"/>
        <w:bottom w:val="none" w:sz="0" w:space="0" w:color="auto"/>
        <w:right w:val="none" w:sz="0" w:space="0" w:color="auto"/>
      </w:divBdr>
    </w:div>
    <w:div w:id="302656508">
      <w:bodyDiv w:val="1"/>
      <w:marLeft w:val="0"/>
      <w:marRight w:val="0"/>
      <w:marTop w:val="0"/>
      <w:marBottom w:val="0"/>
      <w:divBdr>
        <w:top w:val="none" w:sz="0" w:space="0" w:color="auto"/>
        <w:left w:val="none" w:sz="0" w:space="0" w:color="auto"/>
        <w:bottom w:val="none" w:sz="0" w:space="0" w:color="auto"/>
        <w:right w:val="none" w:sz="0" w:space="0" w:color="auto"/>
      </w:divBdr>
    </w:div>
    <w:div w:id="348526298">
      <w:bodyDiv w:val="1"/>
      <w:marLeft w:val="0"/>
      <w:marRight w:val="0"/>
      <w:marTop w:val="0"/>
      <w:marBottom w:val="0"/>
      <w:divBdr>
        <w:top w:val="none" w:sz="0" w:space="0" w:color="auto"/>
        <w:left w:val="none" w:sz="0" w:space="0" w:color="auto"/>
        <w:bottom w:val="none" w:sz="0" w:space="0" w:color="auto"/>
        <w:right w:val="none" w:sz="0" w:space="0" w:color="auto"/>
      </w:divBdr>
      <w:divsChild>
        <w:div w:id="1952979431">
          <w:marLeft w:val="0"/>
          <w:marRight w:val="225"/>
          <w:marTop w:val="0"/>
          <w:marBottom w:val="0"/>
          <w:divBdr>
            <w:top w:val="none" w:sz="0" w:space="0" w:color="auto"/>
            <w:left w:val="none" w:sz="0" w:space="0" w:color="auto"/>
            <w:bottom w:val="none" w:sz="0" w:space="0" w:color="auto"/>
            <w:right w:val="none" w:sz="0" w:space="0" w:color="auto"/>
          </w:divBdr>
          <w:divsChild>
            <w:div w:id="2031298969">
              <w:marLeft w:val="0"/>
              <w:marRight w:val="0"/>
              <w:marTop w:val="0"/>
              <w:marBottom w:val="150"/>
              <w:divBdr>
                <w:top w:val="none" w:sz="0" w:space="0" w:color="auto"/>
                <w:left w:val="none" w:sz="0" w:space="0" w:color="auto"/>
                <w:bottom w:val="none" w:sz="0" w:space="0" w:color="auto"/>
                <w:right w:val="none" w:sz="0" w:space="0" w:color="auto"/>
              </w:divBdr>
            </w:div>
            <w:div w:id="1232619562">
              <w:marLeft w:val="0"/>
              <w:marRight w:val="0"/>
              <w:marTop w:val="0"/>
              <w:marBottom w:val="150"/>
              <w:divBdr>
                <w:top w:val="none" w:sz="0" w:space="0" w:color="auto"/>
                <w:left w:val="none" w:sz="0" w:space="0" w:color="auto"/>
                <w:bottom w:val="none" w:sz="0" w:space="0" w:color="auto"/>
                <w:right w:val="none" w:sz="0" w:space="0" w:color="auto"/>
              </w:divBdr>
              <w:divsChild>
                <w:div w:id="1923179652">
                  <w:marLeft w:val="0"/>
                  <w:marRight w:val="0"/>
                  <w:marTop w:val="0"/>
                  <w:marBottom w:val="0"/>
                  <w:divBdr>
                    <w:top w:val="none" w:sz="0" w:space="0" w:color="auto"/>
                    <w:left w:val="none" w:sz="0" w:space="0" w:color="auto"/>
                    <w:bottom w:val="none" w:sz="0" w:space="0" w:color="auto"/>
                    <w:right w:val="none" w:sz="0" w:space="0" w:color="auto"/>
                  </w:divBdr>
                </w:div>
              </w:divsChild>
            </w:div>
            <w:div w:id="130709847">
              <w:marLeft w:val="0"/>
              <w:marRight w:val="0"/>
              <w:marTop w:val="0"/>
              <w:marBottom w:val="0"/>
              <w:divBdr>
                <w:top w:val="none" w:sz="0" w:space="0" w:color="auto"/>
                <w:left w:val="none" w:sz="0" w:space="0" w:color="auto"/>
                <w:bottom w:val="none" w:sz="0" w:space="0" w:color="auto"/>
                <w:right w:val="none" w:sz="0" w:space="0" w:color="auto"/>
              </w:divBdr>
            </w:div>
            <w:div w:id="702901409">
              <w:marLeft w:val="0"/>
              <w:marRight w:val="0"/>
              <w:marTop w:val="150"/>
              <w:marBottom w:val="75"/>
              <w:divBdr>
                <w:top w:val="none" w:sz="0" w:space="0" w:color="auto"/>
                <w:left w:val="none" w:sz="0" w:space="0" w:color="auto"/>
                <w:bottom w:val="none" w:sz="0" w:space="0" w:color="auto"/>
                <w:right w:val="none" w:sz="0" w:space="0" w:color="auto"/>
              </w:divBdr>
            </w:div>
          </w:divsChild>
        </w:div>
        <w:div w:id="908541126">
          <w:marLeft w:val="2291"/>
          <w:marRight w:val="0"/>
          <w:marTop w:val="0"/>
          <w:marBottom w:val="0"/>
          <w:divBdr>
            <w:top w:val="none" w:sz="0" w:space="0" w:color="auto"/>
            <w:left w:val="none" w:sz="0" w:space="0" w:color="auto"/>
            <w:bottom w:val="none" w:sz="0" w:space="0" w:color="auto"/>
            <w:right w:val="none" w:sz="0" w:space="0" w:color="auto"/>
          </w:divBdr>
        </w:div>
      </w:divsChild>
    </w:div>
    <w:div w:id="368454037">
      <w:bodyDiv w:val="1"/>
      <w:marLeft w:val="0"/>
      <w:marRight w:val="0"/>
      <w:marTop w:val="0"/>
      <w:marBottom w:val="0"/>
      <w:divBdr>
        <w:top w:val="none" w:sz="0" w:space="0" w:color="auto"/>
        <w:left w:val="none" w:sz="0" w:space="0" w:color="auto"/>
        <w:bottom w:val="none" w:sz="0" w:space="0" w:color="auto"/>
        <w:right w:val="none" w:sz="0" w:space="0" w:color="auto"/>
      </w:divBdr>
    </w:div>
    <w:div w:id="373390511">
      <w:bodyDiv w:val="1"/>
      <w:marLeft w:val="0"/>
      <w:marRight w:val="0"/>
      <w:marTop w:val="0"/>
      <w:marBottom w:val="0"/>
      <w:divBdr>
        <w:top w:val="none" w:sz="0" w:space="0" w:color="auto"/>
        <w:left w:val="none" w:sz="0" w:space="0" w:color="auto"/>
        <w:bottom w:val="none" w:sz="0" w:space="0" w:color="auto"/>
        <w:right w:val="none" w:sz="0" w:space="0" w:color="auto"/>
      </w:divBdr>
    </w:div>
    <w:div w:id="435100866">
      <w:bodyDiv w:val="1"/>
      <w:marLeft w:val="0"/>
      <w:marRight w:val="0"/>
      <w:marTop w:val="0"/>
      <w:marBottom w:val="0"/>
      <w:divBdr>
        <w:top w:val="none" w:sz="0" w:space="0" w:color="auto"/>
        <w:left w:val="none" w:sz="0" w:space="0" w:color="auto"/>
        <w:bottom w:val="none" w:sz="0" w:space="0" w:color="auto"/>
        <w:right w:val="none" w:sz="0" w:space="0" w:color="auto"/>
      </w:divBdr>
    </w:div>
    <w:div w:id="457840371">
      <w:bodyDiv w:val="1"/>
      <w:marLeft w:val="0"/>
      <w:marRight w:val="0"/>
      <w:marTop w:val="0"/>
      <w:marBottom w:val="0"/>
      <w:divBdr>
        <w:top w:val="none" w:sz="0" w:space="0" w:color="auto"/>
        <w:left w:val="none" w:sz="0" w:space="0" w:color="auto"/>
        <w:bottom w:val="none" w:sz="0" w:space="0" w:color="auto"/>
        <w:right w:val="none" w:sz="0" w:space="0" w:color="auto"/>
      </w:divBdr>
    </w:div>
    <w:div w:id="467360107">
      <w:bodyDiv w:val="1"/>
      <w:marLeft w:val="0"/>
      <w:marRight w:val="0"/>
      <w:marTop w:val="0"/>
      <w:marBottom w:val="0"/>
      <w:divBdr>
        <w:top w:val="none" w:sz="0" w:space="0" w:color="auto"/>
        <w:left w:val="none" w:sz="0" w:space="0" w:color="auto"/>
        <w:bottom w:val="none" w:sz="0" w:space="0" w:color="auto"/>
        <w:right w:val="none" w:sz="0" w:space="0" w:color="auto"/>
      </w:divBdr>
    </w:div>
    <w:div w:id="489567085">
      <w:bodyDiv w:val="1"/>
      <w:marLeft w:val="0"/>
      <w:marRight w:val="0"/>
      <w:marTop w:val="0"/>
      <w:marBottom w:val="0"/>
      <w:divBdr>
        <w:top w:val="none" w:sz="0" w:space="0" w:color="auto"/>
        <w:left w:val="none" w:sz="0" w:space="0" w:color="auto"/>
        <w:bottom w:val="none" w:sz="0" w:space="0" w:color="auto"/>
        <w:right w:val="none" w:sz="0" w:space="0" w:color="auto"/>
      </w:divBdr>
    </w:div>
    <w:div w:id="493767598">
      <w:bodyDiv w:val="1"/>
      <w:marLeft w:val="0"/>
      <w:marRight w:val="0"/>
      <w:marTop w:val="0"/>
      <w:marBottom w:val="0"/>
      <w:divBdr>
        <w:top w:val="none" w:sz="0" w:space="0" w:color="auto"/>
        <w:left w:val="none" w:sz="0" w:space="0" w:color="auto"/>
        <w:bottom w:val="none" w:sz="0" w:space="0" w:color="auto"/>
        <w:right w:val="none" w:sz="0" w:space="0" w:color="auto"/>
      </w:divBdr>
    </w:div>
    <w:div w:id="511644418">
      <w:bodyDiv w:val="1"/>
      <w:marLeft w:val="0"/>
      <w:marRight w:val="0"/>
      <w:marTop w:val="0"/>
      <w:marBottom w:val="0"/>
      <w:divBdr>
        <w:top w:val="none" w:sz="0" w:space="0" w:color="auto"/>
        <w:left w:val="none" w:sz="0" w:space="0" w:color="auto"/>
        <w:bottom w:val="none" w:sz="0" w:space="0" w:color="auto"/>
        <w:right w:val="none" w:sz="0" w:space="0" w:color="auto"/>
      </w:divBdr>
    </w:div>
    <w:div w:id="522136852">
      <w:bodyDiv w:val="1"/>
      <w:marLeft w:val="0"/>
      <w:marRight w:val="0"/>
      <w:marTop w:val="0"/>
      <w:marBottom w:val="0"/>
      <w:divBdr>
        <w:top w:val="none" w:sz="0" w:space="0" w:color="auto"/>
        <w:left w:val="none" w:sz="0" w:space="0" w:color="auto"/>
        <w:bottom w:val="none" w:sz="0" w:space="0" w:color="auto"/>
        <w:right w:val="none" w:sz="0" w:space="0" w:color="auto"/>
      </w:divBdr>
    </w:div>
    <w:div w:id="525800333">
      <w:bodyDiv w:val="1"/>
      <w:marLeft w:val="0"/>
      <w:marRight w:val="0"/>
      <w:marTop w:val="0"/>
      <w:marBottom w:val="0"/>
      <w:divBdr>
        <w:top w:val="none" w:sz="0" w:space="0" w:color="auto"/>
        <w:left w:val="none" w:sz="0" w:space="0" w:color="auto"/>
        <w:bottom w:val="none" w:sz="0" w:space="0" w:color="auto"/>
        <w:right w:val="none" w:sz="0" w:space="0" w:color="auto"/>
      </w:divBdr>
    </w:div>
    <w:div w:id="531646906">
      <w:bodyDiv w:val="1"/>
      <w:marLeft w:val="0"/>
      <w:marRight w:val="0"/>
      <w:marTop w:val="0"/>
      <w:marBottom w:val="0"/>
      <w:divBdr>
        <w:top w:val="none" w:sz="0" w:space="0" w:color="auto"/>
        <w:left w:val="none" w:sz="0" w:space="0" w:color="auto"/>
        <w:bottom w:val="none" w:sz="0" w:space="0" w:color="auto"/>
        <w:right w:val="none" w:sz="0" w:space="0" w:color="auto"/>
      </w:divBdr>
    </w:div>
    <w:div w:id="564146805">
      <w:bodyDiv w:val="1"/>
      <w:marLeft w:val="0"/>
      <w:marRight w:val="0"/>
      <w:marTop w:val="0"/>
      <w:marBottom w:val="0"/>
      <w:divBdr>
        <w:top w:val="none" w:sz="0" w:space="0" w:color="auto"/>
        <w:left w:val="none" w:sz="0" w:space="0" w:color="auto"/>
        <w:bottom w:val="none" w:sz="0" w:space="0" w:color="auto"/>
        <w:right w:val="none" w:sz="0" w:space="0" w:color="auto"/>
      </w:divBdr>
    </w:div>
    <w:div w:id="571695517">
      <w:bodyDiv w:val="1"/>
      <w:marLeft w:val="0"/>
      <w:marRight w:val="0"/>
      <w:marTop w:val="0"/>
      <w:marBottom w:val="0"/>
      <w:divBdr>
        <w:top w:val="none" w:sz="0" w:space="0" w:color="auto"/>
        <w:left w:val="none" w:sz="0" w:space="0" w:color="auto"/>
        <w:bottom w:val="none" w:sz="0" w:space="0" w:color="auto"/>
        <w:right w:val="none" w:sz="0" w:space="0" w:color="auto"/>
      </w:divBdr>
    </w:div>
    <w:div w:id="592206643">
      <w:bodyDiv w:val="1"/>
      <w:marLeft w:val="0"/>
      <w:marRight w:val="0"/>
      <w:marTop w:val="0"/>
      <w:marBottom w:val="0"/>
      <w:divBdr>
        <w:top w:val="none" w:sz="0" w:space="0" w:color="auto"/>
        <w:left w:val="none" w:sz="0" w:space="0" w:color="auto"/>
        <w:bottom w:val="none" w:sz="0" w:space="0" w:color="auto"/>
        <w:right w:val="none" w:sz="0" w:space="0" w:color="auto"/>
      </w:divBdr>
    </w:div>
    <w:div w:id="623846937">
      <w:bodyDiv w:val="1"/>
      <w:marLeft w:val="0"/>
      <w:marRight w:val="0"/>
      <w:marTop w:val="0"/>
      <w:marBottom w:val="0"/>
      <w:divBdr>
        <w:top w:val="none" w:sz="0" w:space="0" w:color="auto"/>
        <w:left w:val="none" w:sz="0" w:space="0" w:color="auto"/>
        <w:bottom w:val="none" w:sz="0" w:space="0" w:color="auto"/>
        <w:right w:val="none" w:sz="0" w:space="0" w:color="auto"/>
      </w:divBdr>
    </w:div>
    <w:div w:id="632833061">
      <w:bodyDiv w:val="1"/>
      <w:marLeft w:val="0"/>
      <w:marRight w:val="0"/>
      <w:marTop w:val="0"/>
      <w:marBottom w:val="0"/>
      <w:divBdr>
        <w:top w:val="none" w:sz="0" w:space="0" w:color="auto"/>
        <w:left w:val="none" w:sz="0" w:space="0" w:color="auto"/>
        <w:bottom w:val="none" w:sz="0" w:space="0" w:color="auto"/>
        <w:right w:val="none" w:sz="0" w:space="0" w:color="auto"/>
      </w:divBdr>
    </w:div>
    <w:div w:id="635184073">
      <w:bodyDiv w:val="1"/>
      <w:marLeft w:val="0"/>
      <w:marRight w:val="0"/>
      <w:marTop w:val="0"/>
      <w:marBottom w:val="0"/>
      <w:divBdr>
        <w:top w:val="none" w:sz="0" w:space="0" w:color="auto"/>
        <w:left w:val="none" w:sz="0" w:space="0" w:color="auto"/>
        <w:bottom w:val="none" w:sz="0" w:space="0" w:color="auto"/>
        <w:right w:val="none" w:sz="0" w:space="0" w:color="auto"/>
      </w:divBdr>
    </w:div>
    <w:div w:id="667485476">
      <w:bodyDiv w:val="1"/>
      <w:marLeft w:val="0"/>
      <w:marRight w:val="0"/>
      <w:marTop w:val="0"/>
      <w:marBottom w:val="0"/>
      <w:divBdr>
        <w:top w:val="none" w:sz="0" w:space="0" w:color="auto"/>
        <w:left w:val="none" w:sz="0" w:space="0" w:color="auto"/>
        <w:bottom w:val="none" w:sz="0" w:space="0" w:color="auto"/>
        <w:right w:val="none" w:sz="0" w:space="0" w:color="auto"/>
      </w:divBdr>
    </w:div>
    <w:div w:id="682975217">
      <w:bodyDiv w:val="1"/>
      <w:marLeft w:val="0"/>
      <w:marRight w:val="0"/>
      <w:marTop w:val="0"/>
      <w:marBottom w:val="0"/>
      <w:divBdr>
        <w:top w:val="none" w:sz="0" w:space="0" w:color="auto"/>
        <w:left w:val="none" w:sz="0" w:space="0" w:color="auto"/>
        <w:bottom w:val="none" w:sz="0" w:space="0" w:color="auto"/>
        <w:right w:val="none" w:sz="0" w:space="0" w:color="auto"/>
      </w:divBdr>
    </w:div>
    <w:div w:id="686251036">
      <w:bodyDiv w:val="1"/>
      <w:marLeft w:val="0"/>
      <w:marRight w:val="0"/>
      <w:marTop w:val="0"/>
      <w:marBottom w:val="0"/>
      <w:divBdr>
        <w:top w:val="none" w:sz="0" w:space="0" w:color="auto"/>
        <w:left w:val="none" w:sz="0" w:space="0" w:color="auto"/>
        <w:bottom w:val="none" w:sz="0" w:space="0" w:color="auto"/>
        <w:right w:val="none" w:sz="0" w:space="0" w:color="auto"/>
      </w:divBdr>
    </w:div>
    <w:div w:id="691810314">
      <w:bodyDiv w:val="1"/>
      <w:marLeft w:val="0"/>
      <w:marRight w:val="0"/>
      <w:marTop w:val="0"/>
      <w:marBottom w:val="0"/>
      <w:divBdr>
        <w:top w:val="none" w:sz="0" w:space="0" w:color="auto"/>
        <w:left w:val="none" w:sz="0" w:space="0" w:color="auto"/>
        <w:bottom w:val="none" w:sz="0" w:space="0" w:color="auto"/>
        <w:right w:val="none" w:sz="0" w:space="0" w:color="auto"/>
      </w:divBdr>
    </w:div>
    <w:div w:id="696084863">
      <w:bodyDiv w:val="1"/>
      <w:marLeft w:val="0"/>
      <w:marRight w:val="0"/>
      <w:marTop w:val="0"/>
      <w:marBottom w:val="0"/>
      <w:divBdr>
        <w:top w:val="none" w:sz="0" w:space="0" w:color="auto"/>
        <w:left w:val="none" w:sz="0" w:space="0" w:color="auto"/>
        <w:bottom w:val="none" w:sz="0" w:space="0" w:color="auto"/>
        <w:right w:val="none" w:sz="0" w:space="0" w:color="auto"/>
      </w:divBdr>
    </w:div>
    <w:div w:id="742719835">
      <w:bodyDiv w:val="1"/>
      <w:marLeft w:val="0"/>
      <w:marRight w:val="0"/>
      <w:marTop w:val="0"/>
      <w:marBottom w:val="0"/>
      <w:divBdr>
        <w:top w:val="none" w:sz="0" w:space="0" w:color="auto"/>
        <w:left w:val="none" w:sz="0" w:space="0" w:color="auto"/>
        <w:bottom w:val="none" w:sz="0" w:space="0" w:color="auto"/>
        <w:right w:val="none" w:sz="0" w:space="0" w:color="auto"/>
      </w:divBdr>
    </w:div>
    <w:div w:id="768507154">
      <w:bodyDiv w:val="1"/>
      <w:marLeft w:val="0"/>
      <w:marRight w:val="0"/>
      <w:marTop w:val="0"/>
      <w:marBottom w:val="0"/>
      <w:divBdr>
        <w:top w:val="none" w:sz="0" w:space="0" w:color="auto"/>
        <w:left w:val="none" w:sz="0" w:space="0" w:color="auto"/>
        <w:bottom w:val="none" w:sz="0" w:space="0" w:color="auto"/>
        <w:right w:val="none" w:sz="0" w:space="0" w:color="auto"/>
      </w:divBdr>
    </w:div>
    <w:div w:id="768546258">
      <w:bodyDiv w:val="1"/>
      <w:marLeft w:val="0"/>
      <w:marRight w:val="0"/>
      <w:marTop w:val="0"/>
      <w:marBottom w:val="0"/>
      <w:divBdr>
        <w:top w:val="none" w:sz="0" w:space="0" w:color="auto"/>
        <w:left w:val="none" w:sz="0" w:space="0" w:color="auto"/>
        <w:bottom w:val="none" w:sz="0" w:space="0" w:color="auto"/>
        <w:right w:val="none" w:sz="0" w:space="0" w:color="auto"/>
      </w:divBdr>
    </w:div>
    <w:div w:id="769617496">
      <w:bodyDiv w:val="1"/>
      <w:marLeft w:val="0"/>
      <w:marRight w:val="0"/>
      <w:marTop w:val="0"/>
      <w:marBottom w:val="0"/>
      <w:divBdr>
        <w:top w:val="none" w:sz="0" w:space="0" w:color="auto"/>
        <w:left w:val="none" w:sz="0" w:space="0" w:color="auto"/>
        <w:bottom w:val="none" w:sz="0" w:space="0" w:color="auto"/>
        <w:right w:val="none" w:sz="0" w:space="0" w:color="auto"/>
      </w:divBdr>
    </w:div>
    <w:div w:id="783114257">
      <w:bodyDiv w:val="1"/>
      <w:marLeft w:val="0"/>
      <w:marRight w:val="0"/>
      <w:marTop w:val="0"/>
      <w:marBottom w:val="0"/>
      <w:divBdr>
        <w:top w:val="none" w:sz="0" w:space="0" w:color="auto"/>
        <w:left w:val="none" w:sz="0" w:space="0" w:color="auto"/>
        <w:bottom w:val="none" w:sz="0" w:space="0" w:color="auto"/>
        <w:right w:val="none" w:sz="0" w:space="0" w:color="auto"/>
      </w:divBdr>
    </w:div>
    <w:div w:id="820079219">
      <w:bodyDiv w:val="1"/>
      <w:marLeft w:val="0"/>
      <w:marRight w:val="0"/>
      <w:marTop w:val="0"/>
      <w:marBottom w:val="0"/>
      <w:divBdr>
        <w:top w:val="none" w:sz="0" w:space="0" w:color="auto"/>
        <w:left w:val="none" w:sz="0" w:space="0" w:color="auto"/>
        <w:bottom w:val="none" w:sz="0" w:space="0" w:color="auto"/>
        <w:right w:val="none" w:sz="0" w:space="0" w:color="auto"/>
      </w:divBdr>
    </w:div>
    <w:div w:id="859321866">
      <w:bodyDiv w:val="1"/>
      <w:marLeft w:val="0"/>
      <w:marRight w:val="0"/>
      <w:marTop w:val="0"/>
      <w:marBottom w:val="0"/>
      <w:divBdr>
        <w:top w:val="none" w:sz="0" w:space="0" w:color="auto"/>
        <w:left w:val="none" w:sz="0" w:space="0" w:color="auto"/>
        <w:bottom w:val="none" w:sz="0" w:space="0" w:color="auto"/>
        <w:right w:val="none" w:sz="0" w:space="0" w:color="auto"/>
      </w:divBdr>
    </w:div>
    <w:div w:id="875507612">
      <w:bodyDiv w:val="1"/>
      <w:marLeft w:val="0"/>
      <w:marRight w:val="0"/>
      <w:marTop w:val="0"/>
      <w:marBottom w:val="0"/>
      <w:divBdr>
        <w:top w:val="none" w:sz="0" w:space="0" w:color="auto"/>
        <w:left w:val="none" w:sz="0" w:space="0" w:color="auto"/>
        <w:bottom w:val="none" w:sz="0" w:space="0" w:color="auto"/>
        <w:right w:val="none" w:sz="0" w:space="0" w:color="auto"/>
      </w:divBdr>
    </w:div>
    <w:div w:id="903179790">
      <w:bodyDiv w:val="1"/>
      <w:marLeft w:val="0"/>
      <w:marRight w:val="0"/>
      <w:marTop w:val="0"/>
      <w:marBottom w:val="0"/>
      <w:divBdr>
        <w:top w:val="none" w:sz="0" w:space="0" w:color="auto"/>
        <w:left w:val="none" w:sz="0" w:space="0" w:color="auto"/>
        <w:bottom w:val="none" w:sz="0" w:space="0" w:color="auto"/>
        <w:right w:val="none" w:sz="0" w:space="0" w:color="auto"/>
      </w:divBdr>
    </w:div>
    <w:div w:id="907040040">
      <w:bodyDiv w:val="1"/>
      <w:marLeft w:val="0"/>
      <w:marRight w:val="0"/>
      <w:marTop w:val="0"/>
      <w:marBottom w:val="0"/>
      <w:divBdr>
        <w:top w:val="none" w:sz="0" w:space="0" w:color="auto"/>
        <w:left w:val="none" w:sz="0" w:space="0" w:color="auto"/>
        <w:bottom w:val="none" w:sz="0" w:space="0" w:color="auto"/>
        <w:right w:val="none" w:sz="0" w:space="0" w:color="auto"/>
      </w:divBdr>
    </w:div>
    <w:div w:id="926698161">
      <w:bodyDiv w:val="1"/>
      <w:marLeft w:val="0"/>
      <w:marRight w:val="0"/>
      <w:marTop w:val="0"/>
      <w:marBottom w:val="0"/>
      <w:divBdr>
        <w:top w:val="none" w:sz="0" w:space="0" w:color="auto"/>
        <w:left w:val="none" w:sz="0" w:space="0" w:color="auto"/>
        <w:bottom w:val="none" w:sz="0" w:space="0" w:color="auto"/>
        <w:right w:val="none" w:sz="0" w:space="0" w:color="auto"/>
      </w:divBdr>
    </w:div>
    <w:div w:id="949748631">
      <w:bodyDiv w:val="1"/>
      <w:marLeft w:val="0"/>
      <w:marRight w:val="0"/>
      <w:marTop w:val="0"/>
      <w:marBottom w:val="0"/>
      <w:divBdr>
        <w:top w:val="none" w:sz="0" w:space="0" w:color="auto"/>
        <w:left w:val="none" w:sz="0" w:space="0" w:color="auto"/>
        <w:bottom w:val="none" w:sz="0" w:space="0" w:color="auto"/>
        <w:right w:val="none" w:sz="0" w:space="0" w:color="auto"/>
      </w:divBdr>
    </w:div>
    <w:div w:id="957371847">
      <w:bodyDiv w:val="1"/>
      <w:marLeft w:val="0"/>
      <w:marRight w:val="0"/>
      <w:marTop w:val="0"/>
      <w:marBottom w:val="0"/>
      <w:divBdr>
        <w:top w:val="none" w:sz="0" w:space="0" w:color="auto"/>
        <w:left w:val="none" w:sz="0" w:space="0" w:color="auto"/>
        <w:bottom w:val="none" w:sz="0" w:space="0" w:color="auto"/>
        <w:right w:val="none" w:sz="0" w:space="0" w:color="auto"/>
      </w:divBdr>
    </w:div>
    <w:div w:id="982081511">
      <w:bodyDiv w:val="1"/>
      <w:marLeft w:val="0"/>
      <w:marRight w:val="0"/>
      <w:marTop w:val="0"/>
      <w:marBottom w:val="0"/>
      <w:divBdr>
        <w:top w:val="none" w:sz="0" w:space="0" w:color="auto"/>
        <w:left w:val="none" w:sz="0" w:space="0" w:color="auto"/>
        <w:bottom w:val="none" w:sz="0" w:space="0" w:color="auto"/>
        <w:right w:val="none" w:sz="0" w:space="0" w:color="auto"/>
      </w:divBdr>
    </w:div>
    <w:div w:id="1064257008">
      <w:bodyDiv w:val="1"/>
      <w:marLeft w:val="0"/>
      <w:marRight w:val="0"/>
      <w:marTop w:val="0"/>
      <w:marBottom w:val="0"/>
      <w:divBdr>
        <w:top w:val="none" w:sz="0" w:space="0" w:color="auto"/>
        <w:left w:val="none" w:sz="0" w:space="0" w:color="auto"/>
        <w:bottom w:val="none" w:sz="0" w:space="0" w:color="auto"/>
        <w:right w:val="none" w:sz="0" w:space="0" w:color="auto"/>
      </w:divBdr>
    </w:div>
    <w:div w:id="1078331511">
      <w:bodyDiv w:val="1"/>
      <w:marLeft w:val="0"/>
      <w:marRight w:val="0"/>
      <w:marTop w:val="0"/>
      <w:marBottom w:val="0"/>
      <w:divBdr>
        <w:top w:val="none" w:sz="0" w:space="0" w:color="auto"/>
        <w:left w:val="none" w:sz="0" w:space="0" w:color="auto"/>
        <w:bottom w:val="none" w:sz="0" w:space="0" w:color="auto"/>
        <w:right w:val="none" w:sz="0" w:space="0" w:color="auto"/>
      </w:divBdr>
    </w:div>
    <w:div w:id="1088698153">
      <w:bodyDiv w:val="1"/>
      <w:marLeft w:val="0"/>
      <w:marRight w:val="0"/>
      <w:marTop w:val="0"/>
      <w:marBottom w:val="0"/>
      <w:divBdr>
        <w:top w:val="none" w:sz="0" w:space="0" w:color="auto"/>
        <w:left w:val="none" w:sz="0" w:space="0" w:color="auto"/>
        <w:bottom w:val="none" w:sz="0" w:space="0" w:color="auto"/>
        <w:right w:val="none" w:sz="0" w:space="0" w:color="auto"/>
      </w:divBdr>
    </w:div>
    <w:div w:id="1098792502">
      <w:bodyDiv w:val="1"/>
      <w:marLeft w:val="0"/>
      <w:marRight w:val="0"/>
      <w:marTop w:val="0"/>
      <w:marBottom w:val="0"/>
      <w:divBdr>
        <w:top w:val="none" w:sz="0" w:space="0" w:color="auto"/>
        <w:left w:val="none" w:sz="0" w:space="0" w:color="auto"/>
        <w:bottom w:val="none" w:sz="0" w:space="0" w:color="auto"/>
        <w:right w:val="none" w:sz="0" w:space="0" w:color="auto"/>
      </w:divBdr>
    </w:div>
    <w:div w:id="1105467619">
      <w:bodyDiv w:val="1"/>
      <w:marLeft w:val="0"/>
      <w:marRight w:val="0"/>
      <w:marTop w:val="0"/>
      <w:marBottom w:val="0"/>
      <w:divBdr>
        <w:top w:val="none" w:sz="0" w:space="0" w:color="auto"/>
        <w:left w:val="none" w:sz="0" w:space="0" w:color="auto"/>
        <w:bottom w:val="none" w:sz="0" w:space="0" w:color="auto"/>
        <w:right w:val="none" w:sz="0" w:space="0" w:color="auto"/>
      </w:divBdr>
    </w:div>
    <w:div w:id="1204712954">
      <w:bodyDiv w:val="1"/>
      <w:marLeft w:val="0"/>
      <w:marRight w:val="0"/>
      <w:marTop w:val="0"/>
      <w:marBottom w:val="0"/>
      <w:divBdr>
        <w:top w:val="none" w:sz="0" w:space="0" w:color="auto"/>
        <w:left w:val="none" w:sz="0" w:space="0" w:color="auto"/>
        <w:bottom w:val="none" w:sz="0" w:space="0" w:color="auto"/>
        <w:right w:val="none" w:sz="0" w:space="0" w:color="auto"/>
      </w:divBdr>
    </w:div>
    <w:div w:id="1314482232">
      <w:bodyDiv w:val="1"/>
      <w:marLeft w:val="0"/>
      <w:marRight w:val="0"/>
      <w:marTop w:val="0"/>
      <w:marBottom w:val="0"/>
      <w:divBdr>
        <w:top w:val="none" w:sz="0" w:space="0" w:color="auto"/>
        <w:left w:val="none" w:sz="0" w:space="0" w:color="auto"/>
        <w:bottom w:val="none" w:sz="0" w:space="0" w:color="auto"/>
        <w:right w:val="none" w:sz="0" w:space="0" w:color="auto"/>
      </w:divBdr>
    </w:div>
    <w:div w:id="1330907882">
      <w:bodyDiv w:val="1"/>
      <w:marLeft w:val="0"/>
      <w:marRight w:val="0"/>
      <w:marTop w:val="0"/>
      <w:marBottom w:val="0"/>
      <w:divBdr>
        <w:top w:val="none" w:sz="0" w:space="0" w:color="auto"/>
        <w:left w:val="none" w:sz="0" w:space="0" w:color="auto"/>
        <w:bottom w:val="none" w:sz="0" w:space="0" w:color="auto"/>
        <w:right w:val="none" w:sz="0" w:space="0" w:color="auto"/>
      </w:divBdr>
    </w:div>
    <w:div w:id="1358965663">
      <w:bodyDiv w:val="1"/>
      <w:marLeft w:val="0"/>
      <w:marRight w:val="0"/>
      <w:marTop w:val="0"/>
      <w:marBottom w:val="0"/>
      <w:divBdr>
        <w:top w:val="none" w:sz="0" w:space="0" w:color="auto"/>
        <w:left w:val="none" w:sz="0" w:space="0" w:color="auto"/>
        <w:bottom w:val="none" w:sz="0" w:space="0" w:color="auto"/>
        <w:right w:val="none" w:sz="0" w:space="0" w:color="auto"/>
      </w:divBdr>
    </w:div>
    <w:div w:id="1409887791">
      <w:bodyDiv w:val="1"/>
      <w:marLeft w:val="0"/>
      <w:marRight w:val="0"/>
      <w:marTop w:val="0"/>
      <w:marBottom w:val="0"/>
      <w:divBdr>
        <w:top w:val="none" w:sz="0" w:space="0" w:color="auto"/>
        <w:left w:val="none" w:sz="0" w:space="0" w:color="auto"/>
        <w:bottom w:val="none" w:sz="0" w:space="0" w:color="auto"/>
        <w:right w:val="none" w:sz="0" w:space="0" w:color="auto"/>
      </w:divBdr>
    </w:div>
    <w:div w:id="1429814724">
      <w:bodyDiv w:val="1"/>
      <w:marLeft w:val="0"/>
      <w:marRight w:val="0"/>
      <w:marTop w:val="0"/>
      <w:marBottom w:val="0"/>
      <w:divBdr>
        <w:top w:val="none" w:sz="0" w:space="0" w:color="auto"/>
        <w:left w:val="none" w:sz="0" w:space="0" w:color="auto"/>
        <w:bottom w:val="none" w:sz="0" w:space="0" w:color="auto"/>
        <w:right w:val="none" w:sz="0" w:space="0" w:color="auto"/>
      </w:divBdr>
    </w:div>
    <w:div w:id="1458335663">
      <w:bodyDiv w:val="1"/>
      <w:marLeft w:val="0"/>
      <w:marRight w:val="0"/>
      <w:marTop w:val="0"/>
      <w:marBottom w:val="0"/>
      <w:divBdr>
        <w:top w:val="none" w:sz="0" w:space="0" w:color="auto"/>
        <w:left w:val="none" w:sz="0" w:space="0" w:color="auto"/>
        <w:bottom w:val="none" w:sz="0" w:space="0" w:color="auto"/>
        <w:right w:val="none" w:sz="0" w:space="0" w:color="auto"/>
      </w:divBdr>
    </w:div>
    <w:div w:id="1475298349">
      <w:bodyDiv w:val="1"/>
      <w:marLeft w:val="0"/>
      <w:marRight w:val="0"/>
      <w:marTop w:val="0"/>
      <w:marBottom w:val="0"/>
      <w:divBdr>
        <w:top w:val="none" w:sz="0" w:space="0" w:color="auto"/>
        <w:left w:val="none" w:sz="0" w:space="0" w:color="auto"/>
        <w:bottom w:val="none" w:sz="0" w:space="0" w:color="auto"/>
        <w:right w:val="none" w:sz="0" w:space="0" w:color="auto"/>
      </w:divBdr>
    </w:div>
    <w:div w:id="1483892261">
      <w:bodyDiv w:val="1"/>
      <w:marLeft w:val="0"/>
      <w:marRight w:val="0"/>
      <w:marTop w:val="0"/>
      <w:marBottom w:val="0"/>
      <w:divBdr>
        <w:top w:val="none" w:sz="0" w:space="0" w:color="auto"/>
        <w:left w:val="none" w:sz="0" w:space="0" w:color="auto"/>
        <w:bottom w:val="none" w:sz="0" w:space="0" w:color="auto"/>
        <w:right w:val="none" w:sz="0" w:space="0" w:color="auto"/>
      </w:divBdr>
    </w:div>
    <w:div w:id="1517572193">
      <w:bodyDiv w:val="1"/>
      <w:marLeft w:val="0"/>
      <w:marRight w:val="0"/>
      <w:marTop w:val="0"/>
      <w:marBottom w:val="0"/>
      <w:divBdr>
        <w:top w:val="none" w:sz="0" w:space="0" w:color="auto"/>
        <w:left w:val="none" w:sz="0" w:space="0" w:color="auto"/>
        <w:bottom w:val="none" w:sz="0" w:space="0" w:color="auto"/>
        <w:right w:val="none" w:sz="0" w:space="0" w:color="auto"/>
      </w:divBdr>
    </w:div>
    <w:div w:id="1529221399">
      <w:bodyDiv w:val="1"/>
      <w:marLeft w:val="0"/>
      <w:marRight w:val="0"/>
      <w:marTop w:val="0"/>
      <w:marBottom w:val="0"/>
      <w:divBdr>
        <w:top w:val="none" w:sz="0" w:space="0" w:color="auto"/>
        <w:left w:val="none" w:sz="0" w:space="0" w:color="auto"/>
        <w:bottom w:val="none" w:sz="0" w:space="0" w:color="auto"/>
        <w:right w:val="none" w:sz="0" w:space="0" w:color="auto"/>
      </w:divBdr>
    </w:div>
    <w:div w:id="1605649554">
      <w:bodyDiv w:val="1"/>
      <w:marLeft w:val="0"/>
      <w:marRight w:val="0"/>
      <w:marTop w:val="0"/>
      <w:marBottom w:val="0"/>
      <w:divBdr>
        <w:top w:val="none" w:sz="0" w:space="0" w:color="auto"/>
        <w:left w:val="none" w:sz="0" w:space="0" w:color="auto"/>
        <w:bottom w:val="none" w:sz="0" w:space="0" w:color="auto"/>
        <w:right w:val="none" w:sz="0" w:space="0" w:color="auto"/>
      </w:divBdr>
    </w:div>
    <w:div w:id="1644892999">
      <w:bodyDiv w:val="1"/>
      <w:marLeft w:val="0"/>
      <w:marRight w:val="0"/>
      <w:marTop w:val="0"/>
      <w:marBottom w:val="0"/>
      <w:divBdr>
        <w:top w:val="none" w:sz="0" w:space="0" w:color="auto"/>
        <w:left w:val="none" w:sz="0" w:space="0" w:color="auto"/>
        <w:bottom w:val="none" w:sz="0" w:space="0" w:color="auto"/>
        <w:right w:val="none" w:sz="0" w:space="0" w:color="auto"/>
      </w:divBdr>
    </w:div>
    <w:div w:id="1657687478">
      <w:bodyDiv w:val="1"/>
      <w:marLeft w:val="0"/>
      <w:marRight w:val="0"/>
      <w:marTop w:val="0"/>
      <w:marBottom w:val="0"/>
      <w:divBdr>
        <w:top w:val="none" w:sz="0" w:space="0" w:color="auto"/>
        <w:left w:val="none" w:sz="0" w:space="0" w:color="auto"/>
        <w:bottom w:val="none" w:sz="0" w:space="0" w:color="auto"/>
        <w:right w:val="none" w:sz="0" w:space="0" w:color="auto"/>
      </w:divBdr>
    </w:div>
    <w:div w:id="1660575283">
      <w:bodyDiv w:val="1"/>
      <w:marLeft w:val="0"/>
      <w:marRight w:val="0"/>
      <w:marTop w:val="0"/>
      <w:marBottom w:val="0"/>
      <w:divBdr>
        <w:top w:val="none" w:sz="0" w:space="0" w:color="auto"/>
        <w:left w:val="none" w:sz="0" w:space="0" w:color="auto"/>
        <w:bottom w:val="none" w:sz="0" w:space="0" w:color="auto"/>
        <w:right w:val="none" w:sz="0" w:space="0" w:color="auto"/>
      </w:divBdr>
    </w:div>
    <w:div w:id="1665544195">
      <w:bodyDiv w:val="1"/>
      <w:marLeft w:val="0"/>
      <w:marRight w:val="0"/>
      <w:marTop w:val="0"/>
      <w:marBottom w:val="0"/>
      <w:divBdr>
        <w:top w:val="none" w:sz="0" w:space="0" w:color="auto"/>
        <w:left w:val="none" w:sz="0" w:space="0" w:color="auto"/>
        <w:bottom w:val="none" w:sz="0" w:space="0" w:color="auto"/>
        <w:right w:val="none" w:sz="0" w:space="0" w:color="auto"/>
      </w:divBdr>
    </w:div>
    <w:div w:id="1680429012">
      <w:bodyDiv w:val="1"/>
      <w:marLeft w:val="0"/>
      <w:marRight w:val="0"/>
      <w:marTop w:val="0"/>
      <w:marBottom w:val="0"/>
      <w:divBdr>
        <w:top w:val="none" w:sz="0" w:space="0" w:color="auto"/>
        <w:left w:val="none" w:sz="0" w:space="0" w:color="auto"/>
        <w:bottom w:val="none" w:sz="0" w:space="0" w:color="auto"/>
        <w:right w:val="none" w:sz="0" w:space="0" w:color="auto"/>
      </w:divBdr>
    </w:div>
    <w:div w:id="1777748086">
      <w:bodyDiv w:val="1"/>
      <w:marLeft w:val="0"/>
      <w:marRight w:val="0"/>
      <w:marTop w:val="0"/>
      <w:marBottom w:val="0"/>
      <w:divBdr>
        <w:top w:val="none" w:sz="0" w:space="0" w:color="auto"/>
        <w:left w:val="none" w:sz="0" w:space="0" w:color="auto"/>
        <w:bottom w:val="none" w:sz="0" w:space="0" w:color="auto"/>
        <w:right w:val="none" w:sz="0" w:space="0" w:color="auto"/>
      </w:divBdr>
    </w:div>
    <w:div w:id="1792288425">
      <w:bodyDiv w:val="1"/>
      <w:marLeft w:val="0"/>
      <w:marRight w:val="0"/>
      <w:marTop w:val="0"/>
      <w:marBottom w:val="0"/>
      <w:divBdr>
        <w:top w:val="none" w:sz="0" w:space="0" w:color="auto"/>
        <w:left w:val="none" w:sz="0" w:space="0" w:color="auto"/>
        <w:bottom w:val="none" w:sz="0" w:space="0" w:color="auto"/>
        <w:right w:val="none" w:sz="0" w:space="0" w:color="auto"/>
      </w:divBdr>
    </w:div>
    <w:div w:id="1813981178">
      <w:bodyDiv w:val="1"/>
      <w:marLeft w:val="0"/>
      <w:marRight w:val="0"/>
      <w:marTop w:val="0"/>
      <w:marBottom w:val="0"/>
      <w:divBdr>
        <w:top w:val="none" w:sz="0" w:space="0" w:color="auto"/>
        <w:left w:val="none" w:sz="0" w:space="0" w:color="auto"/>
        <w:bottom w:val="none" w:sz="0" w:space="0" w:color="auto"/>
        <w:right w:val="none" w:sz="0" w:space="0" w:color="auto"/>
      </w:divBdr>
    </w:div>
    <w:div w:id="1814329351">
      <w:bodyDiv w:val="1"/>
      <w:marLeft w:val="0"/>
      <w:marRight w:val="0"/>
      <w:marTop w:val="0"/>
      <w:marBottom w:val="0"/>
      <w:divBdr>
        <w:top w:val="none" w:sz="0" w:space="0" w:color="auto"/>
        <w:left w:val="none" w:sz="0" w:space="0" w:color="auto"/>
        <w:bottom w:val="none" w:sz="0" w:space="0" w:color="auto"/>
        <w:right w:val="none" w:sz="0" w:space="0" w:color="auto"/>
      </w:divBdr>
    </w:div>
    <w:div w:id="1818524426">
      <w:bodyDiv w:val="1"/>
      <w:marLeft w:val="0"/>
      <w:marRight w:val="0"/>
      <w:marTop w:val="0"/>
      <w:marBottom w:val="0"/>
      <w:divBdr>
        <w:top w:val="none" w:sz="0" w:space="0" w:color="auto"/>
        <w:left w:val="none" w:sz="0" w:space="0" w:color="auto"/>
        <w:bottom w:val="none" w:sz="0" w:space="0" w:color="auto"/>
        <w:right w:val="none" w:sz="0" w:space="0" w:color="auto"/>
      </w:divBdr>
    </w:div>
    <w:div w:id="1827823617">
      <w:bodyDiv w:val="1"/>
      <w:marLeft w:val="0"/>
      <w:marRight w:val="0"/>
      <w:marTop w:val="0"/>
      <w:marBottom w:val="0"/>
      <w:divBdr>
        <w:top w:val="none" w:sz="0" w:space="0" w:color="auto"/>
        <w:left w:val="none" w:sz="0" w:space="0" w:color="auto"/>
        <w:bottom w:val="none" w:sz="0" w:space="0" w:color="auto"/>
        <w:right w:val="none" w:sz="0" w:space="0" w:color="auto"/>
      </w:divBdr>
    </w:div>
    <w:div w:id="1851748065">
      <w:bodyDiv w:val="1"/>
      <w:marLeft w:val="0"/>
      <w:marRight w:val="0"/>
      <w:marTop w:val="0"/>
      <w:marBottom w:val="0"/>
      <w:divBdr>
        <w:top w:val="none" w:sz="0" w:space="0" w:color="auto"/>
        <w:left w:val="none" w:sz="0" w:space="0" w:color="auto"/>
        <w:bottom w:val="none" w:sz="0" w:space="0" w:color="auto"/>
        <w:right w:val="none" w:sz="0" w:space="0" w:color="auto"/>
      </w:divBdr>
    </w:div>
    <w:div w:id="1870335781">
      <w:bodyDiv w:val="1"/>
      <w:marLeft w:val="0"/>
      <w:marRight w:val="0"/>
      <w:marTop w:val="0"/>
      <w:marBottom w:val="0"/>
      <w:divBdr>
        <w:top w:val="none" w:sz="0" w:space="0" w:color="auto"/>
        <w:left w:val="none" w:sz="0" w:space="0" w:color="auto"/>
        <w:bottom w:val="none" w:sz="0" w:space="0" w:color="auto"/>
        <w:right w:val="none" w:sz="0" w:space="0" w:color="auto"/>
      </w:divBdr>
    </w:div>
    <w:div w:id="1874607431">
      <w:bodyDiv w:val="1"/>
      <w:marLeft w:val="0"/>
      <w:marRight w:val="0"/>
      <w:marTop w:val="0"/>
      <w:marBottom w:val="0"/>
      <w:divBdr>
        <w:top w:val="none" w:sz="0" w:space="0" w:color="auto"/>
        <w:left w:val="none" w:sz="0" w:space="0" w:color="auto"/>
        <w:bottom w:val="none" w:sz="0" w:space="0" w:color="auto"/>
        <w:right w:val="none" w:sz="0" w:space="0" w:color="auto"/>
      </w:divBdr>
    </w:div>
    <w:div w:id="1894003021">
      <w:bodyDiv w:val="1"/>
      <w:marLeft w:val="0"/>
      <w:marRight w:val="0"/>
      <w:marTop w:val="0"/>
      <w:marBottom w:val="0"/>
      <w:divBdr>
        <w:top w:val="none" w:sz="0" w:space="0" w:color="auto"/>
        <w:left w:val="none" w:sz="0" w:space="0" w:color="auto"/>
        <w:bottom w:val="none" w:sz="0" w:space="0" w:color="auto"/>
        <w:right w:val="none" w:sz="0" w:space="0" w:color="auto"/>
      </w:divBdr>
    </w:div>
    <w:div w:id="1902134475">
      <w:bodyDiv w:val="1"/>
      <w:marLeft w:val="0"/>
      <w:marRight w:val="0"/>
      <w:marTop w:val="0"/>
      <w:marBottom w:val="0"/>
      <w:divBdr>
        <w:top w:val="none" w:sz="0" w:space="0" w:color="auto"/>
        <w:left w:val="none" w:sz="0" w:space="0" w:color="auto"/>
        <w:bottom w:val="none" w:sz="0" w:space="0" w:color="auto"/>
        <w:right w:val="none" w:sz="0" w:space="0" w:color="auto"/>
      </w:divBdr>
    </w:div>
    <w:div w:id="1912809717">
      <w:bodyDiv w:val="1"/>
      <w:marLeft w:val="0"/>
      <w:marRight w:val="0"/>
      <w:marTop w:val="0"/>
      <w:marBottom w:val="0"/>
      <w:divBdr>
        <w:top w:val="none" w:sz="0" w:space="0" w:color="auto"/>
        <w:left w:val="none" w:sz="0" w:space="0" w:color="auto"/>
        <w:bottom w:val="none" w:sz="0" w:space="0" w:color="auto"/>
        <w:right w:val="none" w:sz="0" w:space="0" w:color="auto"/>
      </w:divBdr>
    </w:div>
    <w:div w:id="1979139837">
      <w:bodyDiv w:val="1"/>
      <w:marLeft w:val="0"/>
      <w:marRight w:val="0"/>
      <w:marTop w:val="0"/>
      <w:marBottom w:val="0"/>
      <w:divBdr>
        <w:top w:val="none" w:sz="0" w:space="0" w:color="auto"/>
        <w:left w:val="none" w:sz="0" w:space="0" w:color="auto"/>
        <w:bottom w:val="none" w:sz="0" w:space="0" w:color="auto"/>
        <w:right w:val="none" w:sz="0" w:space="0" w:color="auto"/>
      </w:divBdr>
    </w:div>
    <w:div w:id="2032761180">
      <w:bodyDiv w:val="1"/>
      <w:marLeft w:val="0"/>
      <w:marRight w:val="0"/>
      <w:marTop w:val="0"/>
      <w:marBottom w:val="0"/>
      <w:divBdr>
        <w:top w:val="none" w:sz="0" w:space="0" w:color="auto"/>
        <w:left w:val="none" w:sz="0" w:space="0" w:color="auto"/>
        <w:bottom w:val="none" w:sz="0" w:space="0" w:color="auto"/>
        <w:right w:val="none" w:sz="0" w:space="0" w:color="auto"/>
      </w:divBdr>
    </w:div>
    <w:div w:id="2041054767">
      <w:bodyDiv w:val="1"/>
      <w:marLeft w:val="0"/>
      <w:marRight w:val="0"/>
      <w:marTop w:val="0"/>
      <w:marBottom w:val="0"/>
      <w:divBdr>
        <w:top w:val="none" w:sz="0" w:space="0" w:color="auto"/>
        <w:left w:val="none" w:sz="0" w:space="0" w:color="auto"/>
        <w:bottom w:val="none" w:sz="0" w:space="0" w:color="auto"/>
        <w:right w:val="none" w:sz="0" w:space="0" w:color="auto"/>
      </w:divBdr>
    </w:div>
    <w:div w:id="2045711911">
      <w:bodyDiv w:val="1"/>
      <w:marLeft w:val="0"/>
      <w:marRight w:val="0"/>
      <w:marTop w:val="0"/>
      <w:marBottom w:val="0"/>
      <w:divBdr>
        <w:top w:val="none" w:sz="0" w:space="0" w:color="auto"/>
        <w:left w:val="none" w:sz="0" w:space="0" w:color="auto"/>
        <w:bottom w:val="none" w:sz="0" w:space="0" w:color="auto"/>
        <w:right w:val="none" w:sz="0" w:space="0" w:color="auto"/>
      </w:divBdr>
    </w:div>
    <w:div w:id="2082679991">
      <w:bodyDiv w:val="1"/>
      <w:marLeft w:val="0"/>
      <w:marRight w:val="0"/>
      <w:marTop w:val="0"/>
      <w:marBottom w:val="0"/>
      <w:divBdr>
        <w:top w:val="none" w:sz="0" w:space="0" w:color="auto"/>
        <w:left w:val="none" w:sz="0" w:space="0" w:color="auto"/>
        <w:bottom w:val="none" w:sz="0" w:space="0" w:color="auto"/>
        <w:right w:val="none" w:sz="0" w:space="0" w:color="auto"/>
      </w:divBdr>
    </w:div>
    <w:div w:id="2105345991">
      <w:bodyDiv w:val="1"/>
      <w:marLeft w:val="0"/>
      <w:marRight w:val="0"/>
      <w:marTop w:val="0"/>
      <w:marBottom w:val="0"/>
      <w:divBdr>
        <w:top w:val="none" w:sz="0" w:space="0" w:color="auto"/>
        <w:left w:val="none" w:sz="0" w:space="0" w:color="auto"/>
        <w:bottom w:val="none" w:sz="0" w:space="0" w:color="auto"/>
        <w:right w:val="none" w:sz="0" w:space="0" w:color="auto"/>
      </w:divBdr>
    </w:div>
    <w:div w:id="2106613078">
      <w:bodyDiv w:val="1"/>
      <w:marLeft w:val="0"/>
      <w:marRight w:val="0"/>
      <w:marTop w:val="0"/>
      <w:marBottom w:val="0"/>
      <w:divBdr>
        <w:top w:val="none" w:sz="0" w:space="0" w:color="auto"/>
        <w:left w:val="none" w:sz="0" w:space="0" w:color="auto"/>
        <w:bottom w:val="none" w:sz="0" w:space="0" w:color="auto"/>
        <w:right w:val="none" w:sz="0" w:space="0" w:color="auto"/>
      </w:divBdr>
    </w:div>
    <w:div w:id="211041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D8C56537E244F42B65EB89D75102A6D"/>
        <w:category>
          <w:name w:val="General"/>
          <w:gallery w:val="placeholder"/>
        </w:category>
        <w:types>
          <w:type w:val="bbPlcHdr"/>
        </w:types>
        <w:behaviors>
          <w:behavior w:val="content"/>
        </w:behaviors>
        <w:guid w:val="{578680BB-77A9-493C-879B-F6E43D3FB784}"/>
      </w:docPartPr>
      <w:docPartBody>
        <w:p w:rsidR="005F5F7D" w:rsidRDefault="00615253" w:rsidP="00615253">
          <w:pPr>
            <w:pStyle w:val="7D8C56537E244F42B65EB89D75102A6D1"/>
          </w:pPr>
          <w:r w:rsidRPr="00303A7A">
            <w:rPr>
              <w:rStyle w:val="Heading1Char"/>
            </w:rPr>
            <w:t>Cliquez ou appuyez ici pour entrer du texte.</w:t>
          </w:r>
        </w:p>
      </w:docPartBody>
    </w:docPart>
    <w:docPart>
      <w:docPartPr>
        <w:name w:val="6FB9F231541841D19529BF9ED816DEF9"/>
        <w:category>
          <w:name w:val="General"/>
          <w:gallery w:val="placeholder"/>
        </w:category>
        <w:types>
          <w:type w:val="bbPlcHdr"/>
        </w:types>
        <w:behaviors>
          <w:behavior w:val="content"/>
        </w:behaviors>
        <w:guid w:val="{A2843699-B653-40F4-AB83-9346E15C6031}"/>
      </w:docPartPr>
      <w:docPartBody>
        <w:p w:rsidR="005F5F7D" w:rsidRDefault="00615253" w:rsidP="00615253">
          <w:pPr>
            <w:pStyle w:val="6FB9F231541841D19529BF9ED816DEF92"/>
          </w:pPr>
          <w:r w:rsidRPr="00303A7A">
            <w:rPr>
              <w:rStyle w:val="Heading1Char"/>
            </w:rPr>
            <w:t>Cliquez ou appuyez ici pour entrer du texte.</w:t>
          </w:r>
        </w:p>
      </w:docPartBody>
    </w:docPart>
    <w:docPart>
      <w:docPartPr>
        <w:name w:val="21671878104446DF949AC4C03AE6D518"/>
        <w:category>
          <w:name w:val="General"/>
          <w:gallery w:val="placeholder"/>
        </w:category>
        <w:types>
          <w:type w:val="bbPlcHdr"/>
        </w:types>
        <w:behaviors>
          <w:behavior w:val="content"/>
        </w:behaviors>
        <w:guid w:val="{DB8EF690-AB35-4423-8E8B-D77D375D5890}"/>
      </w:docPartPr>
      <w:docPartBody>
        <w:p w:rsidR="005F5F7D" w:rsidRDefault="00615253" w:rsidP="00615253">
          <w:pPr>
            <w:pStyle w:val="21671878104446DF949AC4C03AE6D5181"/>
          </w:pPr>
          <w:r w:rsidRPr="00AF7B5D">
            <w:rPr>
              <w:rStyle w:val="PlaceholderText"/>
            </w:rPr>
            <w:t>Cliquez ou appuyez ici pour entrer du texte.</w:t>
          </w:r>
        </w:p>
      </w:docPartBody>
    </w:docPart>
    <w:docPart>
      <w:docPartPr>
        <w:name w:val="2676DC88540E4187AC1C89674116A175"/>
        <w:category>
          <w:name w:val="General"/>
          <w:gallery w:val="placeholder"/>
        </w:category>
        <w:types>
          <w:type w:val="bbPlcHdr"/>
        </w:types>
        <w:behaviors>
          <w:behavior w:val="content"/>
        </w:behaviors>
        <w:guid w:val="{131789BF-9927-4BE6-A657-E2C4BB4F1B14}"/>
      </w:docPartPr>
      <w:docPartBody>
        <w:p w:rsidR="005F5F7D" w:rsidRDefault="00615253" w:rsidP="00615253">
          <w:pPr>
            <w:pStyle w:val="2676DC88540E4187AC1C89674116A1751"/>
          </w:pPr>
          <w:r w:rsidRPr="00FC2DF9">
            <w:rPr>
              <w:rStyle w:val="PlaceholderText"/>
            </w:rPr>
            <w:t>Cliquez ou appuyez ici pour entrer du texte.</w:t>
          </w:r>
        </w:p>
      </w:docPartBody>
    </w:docPart>
    <w:docPart>
      <w:docPartPr>
        <w:name w:val="45097DCC63CD4115824F564CEA2BD9AA"/>
        <w:category>
          <w:name w:val="General"/>
          <w:gallery w:val="placeholder"/>
        </w:category>
        <w:types>
          <w:type w:val="bbPlcHdr"/>
        </w:types>
        <w:behaviors>
          <w:behavior w:val="content"/>
        </w:behaviors>
        <w:guid w:val="{DD046AE9-CE8C-4386-80D6-00EDA266CF85}"/>
      </w:docPartPr>
      <w:docPartBody>
        <w:p w:rsidR="005F5F7D" w:rsidRDefault="00615253" w:rsidP="00615253">
          <w:pPr>
            <w:pStyle w:val="45097DCC63CD4115824F564CEA2BD9AA1"/>
          </w:pPr>
          <w:r w:rsidRPr="00B04F29">
            <w:rPr>
              <w:rStyle w:val="PlaceholderText"/>
              <w:vanish/>
            </w:rPr>
            <w:t>Cliquez ou appuyez ici pour entrer du texte.</w:t>
          </w:r>
        </w:p>
      </w:docPartBody>
    </w:docPart>
    <w:docPart>
      <w:docPartPr>
        <w:name w:val="6E01D97EF16C4F6AA09B1F32A8FAC373"/>
        <w:category>
          <w:name w:val="General"/>
          <w:gallery w:val="placeholder"/>
        </w:category>
        <w:types>
          <w:type w:val="bbPlcHdr"/>
        </w:types>
        <w:behaviors>
          <w:behavior w:val="content"/>
        </w:behaviors>
        <w:guid w:val="{97D689F0-4B80-4CB5-BE32-3096A4A60BB7}"/>
      </w:docPartPr>
      <w:docPartBody>
        <w:p w:rsidR="005F5F7D" w:rsidRDefault="00615253" w:rsidP="00615253">
          <w:pPr>
            <w:pStyle w:val="6E01D97EF16C4F6AA09B1F32A8FAC3731"/>
          </w:pPr>
          <w:r w:rsidRPr="00B04F29">
            <w:rPr>
              <w:rStyle w:val="PlaceholderText"/>
              <w:vanish/>
            </w:rPr>
            <w:t>Cliquez ou appuyez ici pour entrer du texte.</w:t>
          </w:r>
        </w:p>
      </w:docPartBody>
    </w:docPart>
    <w:docPart>
      <w:docPartPr>
        <w:name w:val="1DC7CBD89EF542F3AF0E782D645BC2E0"/>
        <w:category>
          <w:name w:val="General"/>
          <w:gallery w:val="placeholder"/>
        </w:category>
        <w:types>
          <w:type w:val="bbPlcHdr"/>
        </w:types>
        <w:behaviors>
          <w:behavior w:val="content"/>
        </w:behaviors>
        <w:guid w:val="{83482187-3F04-46AE-AB2B-282CCC262CC8}"/>
      </w:docPartPr>
      <w:docPartBody>
        <w:p w:rsidR="005F5F7D" w:rsidRDefault="00615253" w:rsidP="00615253">
          <w:pPr>
            <w:pStyle w:val="1DC7CBD89EF542F3AF0E782D645BC2E02"/>
          </w:pPr>
          <w:r w:rsidRPr="0097672E">
            <w:rPr>
              <w:rStyle w:val="TitleChar"/>
            </w:rPr>
            <w:t>Cliquez ou appuyez ici pour entrer du texte.</w:t>
          </w:r>
        </w:p>
      </w:docPartBody>
    </w:docPart>
    <w:docPart>
      <w:docPartPr>
        <w:name w:val="89C8DFDC501E44B0A5F28891F4BE1D72"/>
        <w:category>
          <w:name w:val="General"/>
          <w:gallery w:val="placeholder"/>
        </w:category>
        <w:types>
          <w:type w:val="bbPlcHdr"/>
        </w:types>
        <w:behaviors>
          <w:behavior w:val="content"/>
        </w:behaviors>
        <w:guid w:val="{E547CE2D-1053-47B8-AA4C-F58C0B301E58}"/>
      </w:docPartPr>
      <w:docPartBody>
        <w:p w:rsidR="005F5F7D" w:rsidRDefault="00615253" w:rsidP="00615253">
          <w:pPr>
            <w:pStyle w:val="89C8DFDC501E44B0A5F28891F4BE1D721"/>
          </w:pPr>
          <w:r w:rsidRPr="00B04F29">
            <w:rPr>
              <w:rStyle w:val="PlaceholderText"/>
              <w:vanish/>
            </w:rPr>
            <w:t>Cliquez ou appuyez ici pour entrer du texte.</w:t>
          </w:r>
        </w:p>
      </w:docPartBody>
    </w:docPart>
    <w:docPart>
      <w:docPartPr>
        <w:name w:val="006546497E184DBB926C469F21DB07C9"/>
        <w:category>
          <w:name w:val="General"/>
          <w:gallery w:val="placeholder"/>
        </w:category>
        <w:types>
          <w:type w:val="bbPlcHdr"/>
        </w:types>
        <w:behaviors>
          <w:behavior w:val="content"/>
        </w:behaviors>
        <w:guid w:val="{FA3135BA-4108-4D4E-904A-EDBDB9FBCECB}"/>
      </w:docPartPr>
      <w:docPartBody>
        <w:p w:rsidR="005F5F7D" w:rsidRDefault="00615253" w:rsidP="00615253">
          <w:pPr>
            <w:pStyle w:val="006546497E184DBB926C469F21DB07C92"/>
          </w:pPr>
          <w:r w:rsidRPr="00303A7A">
            <w:rPr>
              <w:rStyle w:val="Heading1Char"/>
            </w:rPr>
            <w:t>Cliquez ou appuyez ici pour entrer du texte.</w:t>
          </w:r>
        </w:p>
      </w:docPartBody>
    </w:docPart>
    <w:docPart>
      <w:docPartPr>
        <w:name w:val="1EBCC067A0C1461FA348AD43C4DB1B78"/>
        <w:category>
          <w:name w:val="Général"/>
          <w:gallery w:val="placeholder"/>
        </w:category>
        <w:types>
          <w:type w:val="bbPlcHdr"/>
        </w:types>
        <w:behaviors>
          <w:behavior w:val="content"/>
        </w:behaviors>
        <w:guid w:val="{B3E805A6-0A41-47A6-8C11-24FA960D3407}"/>
      </w:docPartPr>
      <w:docPartBody>
        <w:p w:rsidR="009D2D73" w:rsidRDefault="00615253" w:rsidP="00615253">
          <w:pPr>
            <w:pStyle w:val="1EBCC067A0C1461FA348AD43C4DB1B781"/>
          </w:pPr>
          <w:r w:rsidRPr="00B04F29">
            <w:rPr>
              <w:rStyle w:val="PlaceholderText"/>
              <w:vanish/>
            </w:rPr>
            <w:t>Cliquez ou appuyez ici pour entrer du texte.</w:t>
          </w:r>
        </w:p>
      </w:docPartBody>
    </w:docPart>
    <w:docPart>
      <w:docPartPr>
        <w:name w:val="6566AD744FDC4935B35B7EFD001AE39A"/>
        <w:category>
          <w:name w:val="Général"/>
          <w:gallery w:val="placeholder"/>
        </w:category>
        <w:types>
          <w:type w:val="bbPlcHdr"/>
        </w:types>
        <w:behaviors>
          <w:behavior w:val="content"/>
        </w:behaviors>
        <w:guid w:val="{99516C8D-366E-483F-9A6F-1CFEA43DD7EB}"/>
      </w:docPartPr>
      <w:docPartBody>
        <w:p w:rsidR="002E600A" w:rsidRDefault="00615253" w:rsidP="00615253">
          <w:pPr>
            <w:pStyle w:val="6566AD744FDC4935B35B7EFD001AE39A1"/>
          </w:pPr>
          <w:r w:rsidRPr="00513C00">
            <w:rPr>
              <w:rStyle w:val="PlaceholderText"/>
              <w:rFonts w:asciiTheme="majorBidi" w:hAnsiTheme="majorBidi" w:cstheme="majorBidi"/>
            </w:rPr>
            <w:t>Cliquez ou appuyez ici pour entrer une date.</w:t>
          </w:r>
        </w:p>
      </w:docPartBody>
    </w:docPart>
    <w:docPart>
      <w:docPartPr>
        <w:name w:val="311CC5F00FF048BCADF7E1B895118696"/>
        <w:category>
          <w:name w:val="Général"/>
          <w:gallery w:val="placeholder"/>
        </w:category>
        <w:types>
          <w:type w:val="bbPlcHdr"/>
        </w:types>
        <w:behaviors>
          <w:behavior w:val="content"/>
        </w:behaviors>
        <w:guid w:val="{7D9A19F9-68DB-41F5-A88A-CCA1C0D057F4}"/>
      </w:docPartPr>
      <w:docPartBody>
        <w:p w:rsidR="002E600A" w:rsidRDefault="00615253" w:rsidP="00615253">
          <w:pPr>
            <w:pStyle w:val="311CC5F00FF048BCADF7E1B8951186961"/>
          </w:pPr>
          <w:r w:rsidRPr="00513C00">
            <w:rPr>
              <w:rStyle w:val="PlaceholderText"/>
              <w:rFonts w:asciiTheme="majorBidi" w:hAnsiTheme="majorBidi" w:cstheme="majorBidi"/>
            </w:rPr>
            <w:t>Cliquez ou appuyez ici pour entrer une date.</w:t>
          </w:r>
        </w:p>
      </w:docPartBody>
    </w:docPart>
    <w:docPart>
      <w:docPartPr>
        <w:name w:val="CEF95BB0C8704494899959E03D99D0EB"/>
        <w:category>
          <w:name w:val="Général"/>
          <w:gallery w:val="placeholder"/>
        </w:category>
        <w:types>
          <w:type w:val="bbPlcHdr"/>
        </w:types>
        <w:behaviors>
          <w:behavior w:val="content"/>
        </w:behaviors>
        <w:guid w:val="{C1A9D935-5EED-4C2D-A7DD-7CD3DF1B0FD1}"/>
      </w:docPartPr>
      <w:docPartBody>
        <w:p w:rsidR="002E600A" w:rsidRDefault="00615253" w:rsidP="00615253">
          <w:pPr>
            <w:pStyle w:val="CEF95BB0C8704494899959E03D99D0EB"/>
          </w:pPr>
          <w:r w:rsidRPr="00215E12">
            <w:rPr>
              <w:rStyle w:val="PlaceholderText"/>
            </w:rPr>
            <w:t>Cliquez ou appuyez ici pour entrer une date.</w:t>
          </w:r>
        </w:p>
      </w:docPartBody>
    </w:docPart>
    <w:docPart>
      <w:docPartPr>
        <w:name w:val="2CD37EAF101C43DCB2F764985AD73D8F"/>
        <w:category>
          <w:name w:val="Général"/>
          <w:gallery w:val="placeholder"/>
        </w:category>
        <w:types>
          <w:type w:val="bbPlcHdr"/>
        </w:types>
        <w:behaviors>
          <w:behavior w:val="content"/>
        </w:behaviors>
        <w:guid w:val="{3C6C194A-1FD5-4A12-8FDA-2345D79E7996}"/>
      </w:docPartPr>
      <w:docPartBody>
        <w:p w:rsidR="002E600A" w:rsidRDefault="00615253" w:rsidP="00615253">
          <w:pPr>
            <w:pStyle w:val="2CD37EAF101C43DCB2F764985AD73D8F1"/>
          </w:pPr>
          <w:r w:rsidRPr="00513C00">
            <w:rPr>
              <w:rStyle w:val="PlaceholderText"/>
              <w:rFonts w:asciiTheme="majorBidi" w:hAnsiTheme="majorBidi" w:cstheme="majorBidi"/>
            </w:rPr>
            <w:t>Cliquez ou appuyez ici pour entrer une date.</w:t>
          </w:r>
        </w:p>
      </w:docPartBody>
    </w:docPart>
    <w:docPart>
      <w:docPartPr>
        <w:name w:val="71B421D052064B24860D1DA90EB4EC2F"/>
        <w:category>
          <w:name w:val="Général"/>
          <w:gallery w:val="placeholder"/>
        </w:category>
        <w:types>
          <w:type w:val="bbPlcHdr"/>
        </w:types>
        <w:behaviors>
          <w:behavior w:val="content"/>
        </w:behaviors>
        <w:guid w:val="{AAF49FEF-662C-43B7-8D27-4C47D82BA831}"/>
      </w:docPartPr>
      <w:docPartBody>
        <w:p w:rsidR="002E600A" w:rsidRDefault="00615253" w:rsidP="00615253">
          <w:pPr>
            <w:pStyle w:val="71B421D052064B24860D1DA90EB4EC2F1"/>
          </w:pPr>
          <w:r w:rsidRPr="00FC2DF9">
            <w:rPr>
              <w:rStyle w:val="PlaceholderText"/>
            </w:rPr>
            <w:t>Cliquez ou appuyez ici pour entrer du texte.</w:t>
          </w:r>
        </w:p>
      </w:docPartBody>
    </w:docPart>
    <w:docPart>
      <w:docPartPr>
        <w:name w:val="8FB3C3127B1E45D991CDD31A8AF55013"/>
        <w:category>
          <w:name w:val="Général"/>
          <w:gallery w:val="placeholder"/>
        </w:category>
        <w:types>
          <w:type w:val="bbPlcHdr"/>
        </w:types>
        <w:behaviors>
          <w:behavior w:val="content"/>
        </w:behaviors>
        <w:guid w:val="{10F5A279-791A-4A6F-8EAD-74BF72C320FF}"/>
      </w:docPartPr>
      <w:docPartBody>
        <w:p w:rsidR="002E600A" w:rsidRDefault="00615253" w:rsidP="00615253">
          <w:pPr>
            <w:pStyle w:val="8FB3C3127B1E45D991CDD31A8AF550131"/>
          </w:pPr>
          <w:r w:rsidRPr="00303A7A">
            <w:rPr>
              <w:rStyle w:val="Heading1Char"/>
            </w:rPr>
            <w:t>Cliquez ou appuyez ici pour entrer du texte.</w:t>
          </w:r>
        </w:p>
      </w:docPartBody>
    </w:docPart>
    <w:docPart>
      <w:docPartPr>
        <w:name w:val="C6BF60693FBD4A7B81AC2377422C29EC"/>
        <w:category>
          <w:name w:val="Général"/>
          <w:gallery w:val="placeholder"/>
        </w:category>
        <w:types>
          <w:type w:val="bbPlcHdr"/>
        </w:types>
        <w:behaviors>
          <w:behavior w:val="content"/>
        </w:behaviors>
        <w:guid w:val="{2907A28F-71CF-455E-9A85-CD78B225ACB4}"/>
      </w:docPartPr>
      <w:docPartBody>
        <w:p w:rsidR="002E600A" w:rsidRDefault="00615253" w:rsidP="00615253">
          <w:pPr>
            <w:pStyle w:val="C6BF60693FBD4A7B81AC2377422C29EC1"/>
          </w:pPr>
          <w:r w:rsidRPr="00303A7A">
            <w:rPr>
              <w:rStyle w:val="Heading1Char"/>
            </w:rPr>
            <w:t>Cliquez ou appuyez ici pour entrer du texte.</w:t>
          </w:r>
        </w:p>
      </w:docPartBody>
    </w:docPart>
    <w:docPart>
      <w:docPartPr>
        <w:name w:val="E5D2A3CC9F1F468FA6C8ACC3B0DD0583"/>
        <w:category>
          <w:name w:val="Général"/>
          <w:gallery w:val="placeholder"/>
        </w:category>
        <w:types>
          <w:type w:val="bbPlcHdr"/>
        </w:types>
        <w:behaviors>
          <w:behavior w:val="content"/>
        </w:behaviors>
        <w:guid w:val="{8B46D36A-0066-4C8D-AA87-F0ABD17B7B71}"/>
      </w:docPartPr>
      <w:docPartBody>
        <w:p w:rsidR="002E600A" w:rsidRDefault="00615253" w:rsidP="00615253">
          <w:pPr>
            <w:pStyle w:val="E5D2A3CC9F1F468FA6C8ACC3B0DD05831"/>
          </w:pPr>
          <w:r w:rsidRPr="00215E12">
            <w:rPr>
              <w:rStyle w:val="PlaceholderText"/>
            </w:rPr>
            <w:t>Cliquez ou appuyez ici pour entrer une date.</w:t>
          </w:r>
        </w:p>
      </w:docPartBody>
    </w:docPart>
    <w:docPart>
      <w:docPartPr>
        <w:name w:val="B31383AB5D8F4448BFABCA8E003DA031"/>
        <w:category>
          <w:name w:val="Général"/>
          <w:gallery w:val="placeholder"/>
        </w:category>
        <w:types>
          <w:type w:val="bbPlcHdr"/>
        </w:types>
        <w:behaviors>
          <w:behavior w:val="content"/>
        </w:behaviors>
        <w:guid w:val="{86453F9A-A135-4EBB-8697-0A603281E324}"/>
      </w:docPartPr>
      <w:docPartBody>
        <w:p w:rsidR="002E600A" w:rsidRDefault="00615253" w:rsidP="00615253">
          <w:pPr>
            <w:pStyle w:val="B31383AB5D8F4448BFABCA8E003DA031"/>
          </w:pPr>
          <w:r w:rsidRPr="00215E12">
            <w:rPr>
              <w:rStyle w:val="PlaceholderText"/>
            </w:rPr>
            <w:t>Cliquez ou appuyez ici pour entrer une date.</w:t>
          </w:r>
        </w:p>
      </w:docPartBody>
    </w:docPart>
    <w:docPart>
      <w:docPartPr>
        <w:name w:val="A37B84509D6B425DAB83111E3E780F57"/>
        <w:category>
          <w:name w:val="Général"/>
          <w:gallery w:val="placeholder"/>
        </w:category>
        <w:types>
          <w:type w:val="bbPlcHdr"/>
        </w:types>
        <w:behaviors>
          <w:behavior w:val="content"/>
        </w:behaviors>
        <w:guid w:val="{20997431-90E7-464B-AF00-50F0B7426696}"/>
      </w:docPartPr>
      <w:docPartBody>
        <w:p w:rsidR="002E600A" w:rsidRDefault="00615253" w:rsidP="00615253">
          <w:pPr>
            <w:pStyle w:val="A37B84509D6B425DAB83111E3E780F571"/>
          </w:pPr>
          <w:r w:rsidRPr="00215E12">
            <w:rPr>
              <w:rStyle w:val="PlaceholderText"/>
            </w:rPr>
            <w:t>Cliquez ou appuyez ici pour entrer une date.</w:t>
          </w:r>
        </w:p>
      </w:docPartBody>
    </w:docPart>
    <w:docPart>
      <w:docPartPr>
        <w:name w:val="EF20593DDE9E464DBDEFEBE4D7A6C951"/>
        <w:category>
          <w:name w:val="Général"/>
          <w:gallery w:val="placeholder"/>
        </w:category>
        <w:types>
          <w:type w:val="bbPlcHdr"/>
        </w:types>
        <w:behaviors>
          <w:behavior w:val="content"/>
        </w:behaviors>
        <w:guid w:val="{A9487185-3FE1-4C7C-A3C1-4AC3AE37B571}"/>
      </w:docPartPr>
      <w:docPartBody>
        <w:p w:rsidR="002E600A" w:rsidRDefault="00615253" w:rsidP="00615253">
          <w:pPr>
            <w:pStyle w:val="EF20593DDE9E464DBDEFEBE4D7A6C9511"/>
          </w:pPr>
          <w:r w:rsidRPr="00215E12">
            <w:rPr>
              <w:rStyle w:val="PlaceholderText"/>
            </w:rPr>
            <w:t>Cliquez ou appuyez ici pour entrer une date.</w:t>
          </w:r>
        </w:p>
      </w:docPartBody>
    </w:docPart>
    <w:docPart>
      <w:docPartPr>
        <w:name w:val="8D9CB9F7BBD8496B88D7F1BFBD102725"/>
        <w:category>
          <w:name w:val="Général"/>
          <w:gallery w:val="placeholder"/>
        </w:category>
        <w:types>
          <w:type w:val="bbPlcHdr"/>
        </w:types>
        <w:behaviors>
          <w:behavior w:val="content"/>
        </w:behaviors>
        <w:guid w:val="{D58143AB-C6B5-4054-942F-1BDB787202EC}"/>
      </w:docPartPr>
      <w:docPartBody>
        <w:p w:rsidR="002E600A" w:rsidRDefault="00615253" w:rsidP="00615253">
          <w:pPr>
            <w:pStyle w:val="8D9CB9F7BBD8496B88D7F1BFBD102725"/>
          </w:pPr>
          <w:r w:rsidRPr="00B04F29">
            <w:rPr>
              <w:rStyle w:val="PlaceholderText"/>
              <w:vanish/>
            </w:rPr>
            <w:t>Cliquez ou appuyez ici pour entrer du texte.</w:t>
          </w:r>
        </w:p>
      </w:docPartBody>
    </w:docPart>
    <w:docPart>
      <w:docPartPr>
        <w:name w:val="4840182B43F149A998F4E65DFEEF35F5"/>
        <w:category>
          <w:name w:val="Général"/>
          <w:gallery w:val="placeholder"/>
        </w:category>
        <w:types>
          <w:type w:val="bbPlcHdr"/>
        </w:types>
        <w:behaviors>
          <w:behavior w:val="content"/>
        </w:behaviors>
        <w:guid w:val="{B90D02DF-0B4E-41A6-9260-C75B6D4196BD}"/>
      </w:docPartPr>
      <w:docPartBody>
        <w:p w:rsidR="002E600A" w:rsidRDefault="00615253" w:rsidP="00615253">
          <w:pPr>
            <w:pStyle w:val="4840182B43F149A998F4E65DFEEF35F5"/>
          </w:pPr>
          <w:r w:rsidRPr="00B04F29">
            <w:rPr>
              <w:rStyle w:val="PlaceholderText"/>
              <w:vanish/>
            </w:rPr>
            <w:t>Cliquez ou appuyez ici pour entrer du texte.</w:t>
          </w:r>
        </w:p>
      </w:docPartBody>
    </w:docPart>
    <w:docPart>
      <w:docPartPr>
        <w:name w:val="F8A80F75F55F40848966ECB2AD9E7E78"/>
        <w:category>
          <w:name w:val="Général"/>
          <w:gallery w:val="placeholder"/>
        </w:category>
        <w:types>
          <w:type w:val="bbPlcHdr"/>
        </w:types>
        <w:behaviors>
          <w:behavior w:val="content"/>
        </w:behaviors>
        <w:guid w:val="{DD519980-E74D-402D-AB0E-9C3E2D30269A}"/>
      </w:docPartPr>
      <w:docPartBody>
        <w:p w:rsidR="002E600A" w:rsidRDefault="00615253" w:rsidP="00615253">
          <w:pPr>
            <w:pStyle w:val="F8A80F75F55F40848966ECB2AD9E7E78"/>
          </w:pPr>
          <w:r w:rsidRPr="00B04F29">
            <w:rPr>
              <w:rStyle w:val="PlaceholderText"/>
              <w:vanish/>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Tahoma">
    <w:panose1 w:val="020B0604030504040204"/>
    <w:charset w:val="00"/>
    <w:family w:val="swiss"/>
    <w:pitch w:val="variable"/>
    <w:sig w:usb0="E1002EFF" w:usb1="C000605B" w:usb2="00000029" w:usb3="00000000" w:csb0="000101FF" w:csb1="00000000"/>
  </w:font>
  <w:font w:name="Arabic Transparent">
    <w:altName w:val="Calibri"/>
    <w:panose1 w:val="020B0604020202020204"/>
    <w:charset w:val="00"/>
    <w:family w:val="swiss"/>
    <w:pitch w:val="variable"/>
    <w:sig w:usb0="E0002AFF" w:usb1="C0007843" w:usb2="00000009" w:usb3="00000000" w:csb0="000001FF" w:csb1="00000000"/>
  </w:font>
  <w:font w:name="AGA Arabesque">
    <w:altName w:val="Symbol"/>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62470B"/>
    <w:rsid w:val="000B44E5"/>
    <w:rsid w:val="00196CCF"/>
    <w:rsid w:val="001B3A48"/>
    <w:rsid w:val="001C19C1"/>
    <w:rsid w:val="001D5F50"/>
    <w:rsid w:val="0021558F"/>
    <w:rsid w:val="00217232"/>
    <w:rsid w:val="00260A44"/>
    <w:rsid w:val="002E600A"/>
    <w:rsid w:val="0035602F"/>
    <w:rsid w:val="003C0974"/>
    <w:rsid w:val="00455C2D"/>
    <w:rsid w:val="00461E09"/>
    <w:rsid w:val="004A28E2"/>
    <w:rsid w:val="004D5118"/>
    <w:rsid w:val="005122F7"/>
    <w:rsid w:val="005E2DD8"/>
    <w:rsid w:val="005F5F7D"/>
    <w:rsid w:val="00615253"/>
    <w:rsid w:val="0062470B"/>
    <w:rsid w:val="00657683"/>
    <w:rsid w:val="00677DDE"/>
    <w:rsid w:val="006E5CB6"/>
    <w:rsid w:val="006E6C09"/>
    <w:rsid w:val="007252BF"/>
    <w:rsid w:val="00745634"/>
    <w:rsid w:val="007B6108"/>
    <w:rsid w:val="008023B8"/>
    <w:rsid w:val="008764AF"/>
    <w:rsid w:val="008F1C1D"/>
    <w:rsid w:val="00917F82"/>
    <w:rsid w:val="00924B5E"/>
    <w:rsid w:val="00993D90"/>
    <w:rsid w:val="00995DD8"/>
    <w:rsid w:val="009D2D73"/>
    <w:rsid w:val="009D4952"/>
    <w:rsid w:val="00A45D04"/>
    <w:rsid w:val="00AA083F"/>
    <w:rsid w:val="00B36961"/>
    <w:rsid w:val="00B40ADB"/>
    <w:rsid w:val="00BE714A"/>
    <w:rsid w:val="00C262F4"/>
    <w:rsid w:val="00D310AE"/>
    <w:rsid w:val="00D81238"/>
    <w:rsid w:val="00D85AC3"/>
    <w:rsid w:val="00D97F0B"/>
    <w:rsid w:val="00DD1EA5"/>
    <w:rsid w:val="00E55456"/>
    <w:rsid w:val="00EC748A"/>
    <w:rsid w:val="00F43B0C"/>
    <w:rsid w:val="00F5237C"/>
    <w:rsid w:val="00F53FEF"/>
    <w:rsid w:val="00FA57B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238"/>
  </w:style>
  <w:style w:type="paragraph" w:styleId="Heading1">
    <w:name w:val="heading 1"/>
    <w:aliases w:val="الملخص"/>
    <w:basedOn w:val="Normal"/>
    <w:next w:val="Normal"/>
    <w:link w:val="Heading1Char"/>
    <w:uiPriority w:val="9"/>
    <w:qFormat/>
    <w:rsid w:val="00615253"/>
    <w:pPr>
      <w:bidi/>
      <w:spacing w:after="0" w:line="240" w:lineRule="auto"/>
      <w:ind w:firstLine="340"/>
      <w:jc w:val="both"/>
      <w:outlineLvl w:val="0"/>
    </w:pPr>
    <w:rPr>
      <w:rFonts w:ascii="Times New Roman" w:hAnsi="Times New Roman" w:cs="Simplified Arabic"/>
      <w:lang w:eastAsia="en-US"/>
    </w:rPr>
  </w:style>
  <w:style w:type="paragraph" w:styleId="Heading2">
    <w:name w:val="heading 2"/>
    <w:aliases w:val="المؤلف"/>
    <w:basedOn w:val="Normal"/>
    <w:next w:val="Normal"/>
    <w:link w:val="Heading2Char"/>
    <w:uiPriority w:val="9"/>
    <w:unhideWhenUsed/>
    <w:qFormat/>
    <w:rsid w:val="00615253"/>
    <w:pPr>
      <w:keepNext/>
      <w:keepLines/>
      <w:spacing w:after="0" w:line="240" w:lineRule="auto"/>
      <w:jc w:val="both"/>
      <w:outlineLvl w:val="1"/>
    </w:pPr>
    <w:rPr>
      <w:rFonts w:ascii="Times New Roman" w:eastAsiaTheme="majorEastAsia" w:hAnsi="Times New Roman" w:cs="Simplified Arabic"/>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5F50"/>
    <w:rPr>
      <w:color w:val="808080"/>
    </w:rPr>
  </w:style>
  <w:style w:type="paragraph" w:styleId="Title">
    <w:name w:val="Title"/>
    <w:aliases w:val="اسم المؤلف,الانتماء والبريد"/>
    <w:basedOn w:val="Normal"/>
    <w:next w:val="Normal"/>
    <w:link w:val="TitleChar"/>
    <w:uiPriority w:val="10"/>
    <w:qFormat/>
    <w:rsid w:val="009D4952"/>
    <w:pPr>
      <w:spacing w:after="0" w:line="240" w:lineRule="auto"/>
      <w:contextualSpacing/>
      <w:jc w:val="center"/>
    </w:pPr>
    <w:rPr>
      <w:rFonts w:ascii="Times New Roman" w:eastAsiaTheme="majorEastAsia" w:hAnsi="Times New Roman" w:cs="Simplified Arabic"/>
      <w:spacing w:val="-7"/>
      <w:sz w:val="24"/>
      <w:szCs w:val="24"/>
      <w:lang w:eastAsia="en-US"/>
    </w:rPr>
  </w:style>
  <w:style w:type="character" w:customStyle="1" w:styleId="TitleChar">
    <w:name w:val="Title Char"/>
    <w:aliases w:val="اسم المؤلف Char,الانتماء والبريد Char"/>
    <w:basedOn w:val="DefaultParagraphFont"/>
    <w:link w:val="Title"/>
    <w:uiPriority w:val="10"/>
    <w:rsid w:val="009D4952"/>
    <w:rPr>
      <w:rFonts w:ascii="Times New Roman" w:eastAsiaTheme="majorEastAsia" w:hAnsi="Times New Roman" w:cs="Simplified Arabic"/>
      <w:spacing w:val="-7"/>
      <w:sz w:val="24"/>
      <w:szCs w:val="24"/>
      <w:lang w:eastAsia="en-US"/>
    </w:rPr>
  </w:style>
  <w:style w:type="paragraph" w:customStyle="1" w:styleId="CEF95BB0C8704494899959E03D99D0EB">
    <w:name w:val="CEF95BB0C8704494899959E03D99D0EB"/>
    <w:rsid w:val="00615253"/>
  </w:style>
  <w:style w:type="paragraph" w:customStyle="1" w:styleId="B31383AB5D8F4448BFABCA8E003DA031">
    <w:name w:val="B31383AB5D8F4448BFABCA8E003DA031"/>
    <w:rsid w:val="00615253"/>
  </w:style>
  <w:style w:type="paragraph" w:customStyle="1" w:styleId="21671878104446DF949AC4C03AE6D5181">
    <w:name w:val="21671878104446DF949AC4C03AE6D5181"/>
    <w:rsid w:val="00615253"/>
    <w:pPr>
      <w:spacing w:line="252" w:lineRule="auto"/>
      <w:jc w:val="both"/>
    </w:pPr>
    <w:rPr>
      <w:lang w:eastAsia="en-US"/>
    </w:rPr>
  </w:style>
  <w:style w:type="paragraph" w:customStyle="1" w:styleId="45097DCC63CD4115824F564CEA2BD9AA1">
    <w:name w:val="45097DCC63CD4115824F564CEA2BD9AA1"/>
    <w:rsid w:val="00615253"/>
    <w:pPr>
      <w:spacing w:line="252" w:lineRule="auto"/>
      <w:jc w:val="both"/>
    </w:pPr>
    <w:rPr>
      <w:lang w:eastAsia="en-US"/>
    </w:rPr>
  </w:style>
  <w:style w:type="character" w:customStyle="1" w:styleId="Heading2Char">
    <w:name w:val="Heading 2 Char"/>
    <w:aliases w:val="المؤلف Char"/>
    <w:basedOn w:val="DefaultParagraphFont"/>
    <w:link w:val="Heading2"/>
    <w:uiPriority w:val="9"/>
    <w:rsid w:val="00615253"/>
    <w:rPr>
      <w:rFonts w:ascii="Times New Roman" w:eastAsiaTheme="majorEastAsia" w:hAnsi="Times New Roman" w:cs="Simplified Arabic"/>
      <w:b/>
      <w:bCs/>
      <w:sz w:val="24"/>
      <w:szCs w:val="24"/>
      <w:lang w:eastAsia="en-US"/>
    </w:rPr>
  </w:style>
  <w:style w:type="paragraph" w:customStyle="1" w:styleId="1DC7CBD89EF542F3AF0E782D645BC2E02">
    <w:name w:val="1DC7CBD89EF542F3AF0E782D645BC2E02"/>
    <w:rsid w:val="00615253"/>
    <w:pPr>
      <w:spacing w:line="252" w:lineRule="auto"/>
      <w:jc w:val="both"/>
    </w:pPr>
    <w:rPr>
      <w:lang w:eastAsia="en-US"/>
    </w:rPr>
  </w:style>
  <w:style w:type="paragraph" w:customStyle="1" w:styleId="1EBCC067A0C1461FA348AD43C4DB1B781">
    <w:name w:val="1EBCC067A0C1461FA348AD43C4DB1B781"/>
    <w:rsid w:val="00615253"/>
    <w:pPr>
      <w:spacing w:line="252" w:lineRule="auto"/>
      <w:jc w:val="both"/>
    </w:pPr>
    <w:rPr>
      <w:lang w:eastAsia="en-US"/>
    </w:rPr>
  </w:style>
  <w:style w:type="paragraph" w:customStyle="1" w:styleId="8D9CB9F7BBD8496B88D7F1BFBD102725">
    <w:name w:val="8D9CB9F7BBD8496B88D7F1BFBD102725"/>
    <w:rsid w:val="00615253"/>
    <w:pPr>
      <w:spacing w:line="252" w:lineRule="auto"/>
      <w:jc w:val="both"/>
    </w:pPr>
    <w:rPr>
      <w:lang w:eastAsia="en-US"/>
    </w:rPr>
  </w:style>
  <w:style w:type="paragraph" w:customStyle="1" w:styleId="E5D2A3CC9F1F468FA6C8ACC3B0DD05831">
    <w:name w:val="E5D2A3CC9F1F468FA6C8ACC3B0DD05831"/>
    <w:rsid w:val="00615253"/>
    <w:pPr>
      <w:spacing w:line="252" w:lineRule="auto"/>
      <w:jc w:val="both"/>
    </w:pPr>
    <w:rPr>
      <w:lang w:eastAsia="en-US"/>
    </w:rPr>
  </w:style>
  <w:style w:type="paragraph" w:customStyle="1" w:styleId="A37B84509D6B425DAB83111E3E780F571">
    <w:name w:val="A37B84509D6B425DAB83111E3E780F571"/>
    <w:rsid w:val="00615253"/>
    <w:pPr>
      <w:spacing w:line="252" w:lineRule="auto"/>
      <w:jc w:val="both"/>
    </w:pPr>
    <w:rPr>
      <w:lang w:eastAsia="en-US"/>
    </w:rPr>
  </w:style>
  <w:style w:type="paragraph" w:customStyle="1" w:styleId="EF20593DDE9E464DBDEFEBE4D7A6C9511">
    <w:name w:val="EF20593DDE9E464DBDEFEBE4D7A6C9511"/>
    <w:rsid w:val="00615253"/>
    <w:pPr>
      <w:spacing w:line="252" w:lineRule="auto"/>
      <w:jc w:val="both"/>
    </w:pPr>
    <w:rPr>
      <w:lang w:eastAsia="en-US"/>
    </w:rPr>
  </w:style>
  <w:style w:type="paragraph" w:customStyle="1" w:styleId="71B421D052064B24860D1DA90EB4EC2F1">
    <w:name w:val="71B421D052064B24860D1DA90EB4EC2F1"/>
    <w:rsid w:val="00615253"/>
    <w:pPr>
      <w:spacing w:line="252" w:lineRule="auto"/>
      <w:jc w:val="both"/>
    </w:pPr>
    <w:rPr>
      <w:lang w:eastAsia="en-US"/>
    </w:rPr>
  </w:style>
  <w:style w:type="character" w:customStyle="1" w:styleId="Heading1Char">
    <w:name w:val="Heading 1 Char"/>
    <w:aliases w:val="الملخص Char"/>
    <w:basedOn w:val="DefaultParagraphFont"/>
    <w:link w:val="Heading1"/>
    <w:uiPriority w:val="9"/>
    <w:rsid w:val="00615253"/>
    <w:rPr>
      <w:rFonts w:ascii="Times New Roman" w:hAnsi="Times New Roman" w:cs="Simplified Arabic"/>
      <w:lang w:eastAsia="en-US"/>
    </w:rPr>
  </w:style>
  <w:style w:type="paragraph" w:customStyle="1" w:styleId="8FB3C3127B1E45D991CDD31A8AF550131">
    <w:name w:val="8FB3C3127B1E45D991CDD31A8AF550131"/>
    <w:rsid w:val="00615253"/>
    <w:pPr>
      <w:spacing w:line="252" w:lineRule="auto"/>
      <w:jc w:val="both"/>
    </w:pPr>
    <w:rPr>
      <w:lang w:eastAsia="en-US"/>
    </w:rPr>
  </w:style>
  <w:style w:type="paragraph" w:customStyle="1" w:styleId="C6BF60693FBD4A7B81AC2377422C29EC1">
    <w:name w:val="C6BF60693FBD4A7B81AC2377422C29EC1"/>
    <w:rsid w:val="00615253"/>
    <w:pPr>
      <w:spacing w:line="252" w:lineRule="auto"/>
      <w:jc w:val="both"/>
    </w:pPr>
    <w:rPr>
      <w:lang w:eastAsia="en-US"/>
    </w:rPr>
  </w:style>
  <w:style w:type="paragraph" w:customStyle="1" w:styleId="2676DC88540E4187AC1C89674116A1751">
    <w:name w:val="2676DC88540E4187AC1C89674116A1751"/>
    <w:rsid w:val="00615253"/>
    <w:pPr>
      <w:spacing w:line="252" w:lineRule="auto"/>
      <w:jc w:val="both"/>
    </w:pPr>
    <w:rPr>
      <w:lang w:eastAsia="en-US"/>
    </w:rPr>
  </w:style>
  <w:style w:type="paragraph" w:customStyle="1" w:styleId="6E01D97EF16C4F6AA09B1F32A8FAC3731">
    <w:name w:val="6E01D97EF16C4F6AA09B1F32A8FAC3731"/>
    <w:rsid w:val="00615253"/>
    <w:pPr>
      <w:spacing w:line="252" w:lineRule="auto"/>
      <w:jc w:val="both"/>
    </w:pPr>
    <w:rPr>
      <w:lang w:eastAsia="en-US"/>
    </w:rPr>
  </w:style>
  <w:style w:type="paragraph" w:customStyle="1" w:styleId="89C8DFDC501E44B0A5F28891F4BE1D721">
    <w:name w:val="89C8DFDC501E44B0A5F28891F4BE1D721"/>
    <w:rsid w:val="00615253"/>
    <w:pPr>
      <w:spacing w:line="252" w:lineRule="auto"/>
      <w:jc w:val="both"/>
    </w:pPr>
    <w:rPr>
      <w:lang w:eastAsia="en-US"/>
    </w:rPr>
  </w:style>
  <w:style w:type="paragraph" w:customStyle="1" w:styleId="4840182B43F149A998F4E65DFEEF35F5">
    <w:name w:val="4840182B43F149A998F4E65DFEEF35F5"/>
    <w:rsid w:val="00615253"/>
    <w:pPr>
      <w:spacing w:line="252" w:lineRule="auto"/>
      <w:jc w:val="both"/>
    </w:pPr>
    <w:rPr>
      <w:lang w:eastAsia="en-US"/>
    </w:rPr>
  </w:style>
  <w:style w:type="paragraph" w:customStyle="1" w:styleId="F8A80F75F55F40848966ECB2AD9E7E78">
    <w:name w:val="F8A80F75F55F40848966ECB2AD9E7E78"/>
    <w:rsid w:val="00615253"/>
    <w:pPr>
      <w:spacing w:line="252" w:lineRule="auto"/>
      <w:jc w:val="both"/>
    </w:pPr>
    <w:rPr>
      <w:lang w:eastAsia="en-US"/>
    </w:rPr>
  </w:style>
  <w:style w:type="paragraph" w:customStyle="1" w:styleId="6566AD744FDC4935B35B7EFD001AE39A1">
    <w:name w:val="6566AD744FDC4935B35B7EFD001AE39A1"/>
    <w:rsid w:val="00615253"/>
    <w:pPr>
      <w:spacing w:line="252" w:lineRule="auto"/>
      <w:jc w:val="both"/>
    </w:pPr>
    <w:rPr>
      <w:lang w:eastAsia="en-US"/>
    </w:rPr>
  </w:style>
  <w:style w:type="paragraph" w:customStyle="1" w:styleId="311CC5F00FF048BCADF7E1B8951186961">
    <w:name w:val="311CC5F00FF048BCADF7E1B8951186961"/>
    <w:rsid w:val="00615253"/>
    <w:pPr>
      <w:spacing w:line="252" w:lineRule="auto"/>
      <w:jc w:val="both"/>
    </w:pPr>
    <w:rPr>
      <w:lang w:eastAsia="en-US"/>
    </w:rPr>
  </w:style>
  <w:style w:type="paragraph" w:customStyle="1" w:styleId="2CD37EAF101C43DCB2F764985AD73D8F1">
    <w:name w:val="2CD37EAF101C43DCB2F764985AD73D8F1"/>
    <w:rsid w:val="00615253"/>
    <w:pPr>
      <w:spacing w:line="252" w:lineRule="auto"/>
      <w:jc w:val="both"/>
    </w:pPr>
    <w:rPr>
      <w:lang w:eastAsia="en-US"/>
    </w:rPr>
  </w:style>
  <w:style w:type="paragraph" w:customStyle="1" w:styleId="7D8C56537E244F42B65EB89D75102A6D1">
    <w:name w:val="7D8C56537E244F42B65EB89D75102A6D1"/>
    <w:rsid w:val="00615253"/>
    <w:pPr>
      <w:spacing w:line="252" w:lineRule="auto"/>
      <w:jc w:val="both"/>
    </w:pPr>
    <w:rPr>
      <w:lang w:eastAsia="en-US"/>
    </w:rPr>
  </w:style>
  <w:style w:type="paragraph" w:customStyle="1" w:styleId="6FB9F231541841D19529BF9ED816DEF92">
    <w:name w:val="6FB9F231541841D19529BF9ED816DEF92"/>
    <w:rsid w:val="00615253"/>
    <w:pPr>
      <w:spacing w:line="252" w:lineRule="auto"/>
      <w:jc w:val="both"/>
    </w:pPr>
    <w:rPr>
      <w:lang w:eastAsia="en-US"/>
    </w:rPr>
  </w:style>
  <w:style w:type="paragraph" w:customStyle="1" w:styleId="006546497E184DBB926C469F21DB07C92">
    <w:name w:val="006546497E184DBB926C469F21DB07C92"/>
    <w:rsid w:val="00615253"/>
    <w:pPr>
      <w:spacing w:line="252" w:lineRule="auto"/>
      <w:jc w:val="both"/>
    </w:pPr>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تنبع فكرة الرشد المقيد (العقلاني) ومقارنته بالرشد المطلق أو الكامل من اعمال H. Simon وفكرة الرجل الاقتصادي والرجل الإداري. فالرشادة المطلقة تنعكس بأخذ البديل الذي يحقق أكبر أو اقل عائد بعد دراسة وتحليل جميع البدائل المتاحة مع توفر المعلومات عنها، في حين مفهوم الرشادة المقيدة يقوم على فكرة البحث عن الحلول المرضية عوضا عن الحلول المثلى، لأن صاحب القرار قد لا تتوفر لديه المعلومات والبيانات الكافية أو لتعارض الأهداف مع الأهداف الذاتية وغيرها، وبالتالي فالأساليب الكمية لا يمن ان تحقق الرشادة المطلقة وذلك ليس لقصور هاته الأساليب في حد ذاتها، وإنما لقصور الذين يستخدمون او يطبقون الأساليب</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Version="6">
  <b:Source>
    <b:Tag>ham10</b:Tag>
    <b:SourceType>JournalArticle</b:SourceType>
    <b:Guid>{6DE424F4-BBC0-4EA0-99BD-07C6B020C15B}</b:Guid>
    <b:Author>
      <b:Author>
        <b:NameList>
          <b:Person>
            <b:Last>hamdi</b:Last>
            <b:First>belkacem</b:First>
          </b:Person>
        </b:NameList>
      </b:Author>
    </b:Author>
    <b:Title>gfgf</b:Title>
    <b:JournalName>gfgf</b:JournalName>
    <b:Year>2010</b:Year>
    <b:Pages>12-14</b:Pages>
    <b:RefOrder>12</b:RefOrder>
  </b:Source>
  <b:Source>
    <b:Tag>حمد10</b:Tag>
    <b:SourceType>JournalArticle</b:SourceType>
    <b:Guid>{5114EA83-3F94-48A9-9791-260792E6CAC3}</b:Guid>
    <b:Title>دراست</b:Title>
    <b:Year>2010</b:Year>
    <b:LCID>ar-DZ</b:LCID>
    <b:Author>
      <b:Author>
        <b:NameList>
          <b:Person>
            <b:Last>أبوالقاسم</b:Last>
            <b:First>حمدي</b:First>
          </b:Person>
          <b:Person>
            <b:Last>الحميد</b:Last>
            <b:First>نعيجات،</b:First>
            <b:Middle>عبد</b:Middle>
          </b:Person>
        </b:NameList>
      </b:Author>
    </b:Author>
    <b:JournalName>دراسات</b:JournalName>
    <b:Pages>50-52</b:Pages>
    <b:RefOrder>13</b:RefOrder>
  </b:Source>
  <b:Source>
    <b:Tag>عبد88</b:Tag>
    <b:SourceType>Book</b:SourceType>
    <b:Guid>{A08698A7-066A-4825-AB1B-E349B376C466}</b:Guid>
    <b:Author>
      <b:Author>
        <b:NameList>
          <b:Person>
            <b:Last>السعدي</b:Last>
            <b:First>عبد</b:First>
            <b:Middle>الرحمن</b:Middle>
          </b:Person>
        </b:NameList>
      </b:Author>
    </b:Author>
    <b:Title>تيسير الكبير المنان</b:Title>
    <b:Year>1/88</b:Year>
    <b:RefOrder>7</b:RefOrder>
  </b:Source>
  <b:Source>
    <b:Tag>سور</b:Tag>
    <b:SourceType>BookSection</b:SourceType>
    <b:Guid>{C05F3583-B353-4E83-BB39-CEE486D0BC03}</b:Guid>
    <b:Author>
      <b:Author>
        <b:NameList>
          <b:Person>
            <b:Last>البقرة</b:Last>
            <b:First>سورة</b:First>
          </b:Person>
        </b:NameList>
      </b:Author>
    </b:Author>
    <b:BookTitle>القرآن الكريم</b:BookTitle>
    <b:Pages>188</b:Pages>
    <b:Title>القرآن الكريم</b:Title>
    <b:RefOrder>14</b:RefOrder>
  </b:Source>
  <b:Source>
    <b:Tag>الف1</b:Tag>
    <b:SourceType>Book</b:SourceType>
    <b:Guid>{AFC1AED1-22E2-4B88-B7A6-9CB80B35151A}</b:Guid>
    <b:Author>
      <b:Author>
        <b:NameList>
          <b:Person>
            <b:Last>الفيومي</b:Last>
          </b:Person>
        </b:NameList>
      </b:Author>
    </b:Author>
    <b:Title>المصباح المنير</b:Title>
    <b:RefOrder>9</b:RefOrder>
  </b:Source>
  <b:Source>
    <b:Tag>الب</b:Tag>
    <b:SourceType>BookSection</b:SourceType>
    <b:Guid>{BDA99B56-1185-4F67-9B28-0BCD12797236}</b:Guid>
    <b:Author>
      <b:Author>
        <b:NameList>
          <b:Person>
            <b:Last>البخاري</b:Last>
            <b:First>محمد</b:First>
            <b:Middle>بن اسماعيل</b:Middle>
          </b:Person>
        </b:NameList>
      </b:Author>
    </b:Author>
    <b:Title>كتب الاعتصام بالكتاب والسنة باب ما جاء في اتهاد  القضاه بما أنزل الله تعالى</b:Title>
    <b:BookTitle>الجامع المسند الصحيح "صحيح البخاري"</b:BookTitle>
    <b:RefOrder>11</b:RefOrder>
  </b:Source>
  <b:Source>
    <b:Tag>الج</b:Tag>
    <b:SourceType>Book</b:SourceType>
    <b:Guid>{762FA072-5BCE-4E89-9AA7-349364C5347B}</b:Guid>
    <b:Title>الصحاح</b:Title>
    <b:Author>
      <b:Author>
        <b:NameList>
          <b:Person>
            <b:Last>الجوهري</b:Last>
            <b:First>اسماعيل</b:First>
            <b:Middle>بن حماد</b:Middle>
          </b:Person>
        </b:NameList>
      </b:Author>
    </b:Author>
    <b:RefOrder>3</b:RefOrder>
  </b:Source>
  <b:Source>
    <b:Tag>ابن1</b:Tag>
    <b:SourceType>Book</b:SourceType>
    <b:Guid>{21277695-E526-4959-9386-6FE1389076C9}</b:Guid>
    <b:Author>
      <b:Author>
        <b:NameList>
          <b:Person>
            <b:Last>فارس</b:Last>
            <b:First>أبو</b:First>
            <b:Middle>فارس أحمد بن</b:Middle>
          </b:Person>
        </b:NameList>
      </b:Author>
    </b:Author>
    <b:Title>مقاييس اللغة</b:Title>
    <b:RefOrder>4</b:RefOrder>
  </b:Source>
  <b:Source>
    <b:Tag>الب1</b:Tag>
    <b:SourceType>Book</b:SourceType>
    <b:Guid>{33AF76BE-23D8-46A5-A6E3-A524F41E8850}</b:Guid>
    <b:Author>
      <b:Author>
        <b:NameList>
          <b:Person>
            <b:Last>البغوي</b:Last>
          </b:Person>
        </b:NameList>
      </b:Author>
    </b:Author>
    <b:Title>تفسير البغوي</b:Title>
    <b:Publisher>65/3</b:Publisher>
    <b:Year>65/3</b:Year>
    <b:RefOrder>6</b:RefOrder>
  </b:Source>
  <b:Source>
    <b:Tag>سور1</b:Tag>
    <b:SourceType>BookSection</b:SourceType>
    <b:Guid>{BE41BF5F-3661-4894-BD30-C68DC6C12ED2}</b:Guid>
    <b:Author>
      <b:Author>
        <b:NameList>
          <b:Person>
            <b:Last>البقرة</b:Last>
            <b:First>سورة</b:First>
          </b:Person>
        </b:NameList>
      </b:Author>
    </b:Author>
    <b:BookTitle>القرآن الكريم</b:BookTitle>
    <b:Title>188</b:Title>
    <b:RefOrder>15</b:RefOrder>
  </b:Source>
  <b:Source xmlns:b="http://schemas.openxmlformats.org/officeDocument/2006/bibliography">
    <b:Tag>صسو</b:Tag>
    <b:SourceType>BookSection</b:SourceType>
    <b:Guid>{B8622511-35DC-4C56-9294-CB2A409F0455}</b:Guid>
    <b:Author>
      <b:Author>
        <b:NameList>
          <b:Person>
            <b:Last>ص</b:Last>
            <b:First>سورة</b:First>
          </b:Person>
        </b:NameList>
      </b:Author>
    </b:Author>
    <b:BookTitle>القرآن الكريم</b:BookTitle>
    <b:Pages>20</b:Pages>
    <b:Title>20</b:Title>
    <b:RefOrder>16</b:RefOrder>
  </b:Source>
  <b:Source>
    <b:Tag>ابن</b:Tag>
    <b:SourceType>Book</b:SourceType>
    <b:Guid>{F7079C9D-329C-477E-A057-7FF3C2376FC1}</b:Guid>
    <b:Author>
      <b:Author>
        <b:NameList>
          <b:Person>
            <b:Last>بن منظور</b:Last>
            <b:First>أبو</b:First>
            <b:Middle>الفضل محمد</b:Middle>
          </b:Person>
        </b:NameList>
      </b:Author>
    </b:Author>
    <b:Title>لسان العرب</b:Title>
    <b:RefOrder>1</b:RefOrder>
  </b:Source>
  <b:Source>
    <b:Tag>الف</b:Tag>
    <b:SourceType>BookSection</b:SourceType>
    <b:Guid>{E2CFBE84-6365-4863-A200-BAC73D2BC4A8}</b:Guid>
    <b:Author>
      <b:Author>
        <b:NameList>
          <b:Person>
            <b:Last>أبادي</b:Last>
            <b:First>مجد</b:First>
            <b:Middle>الدين الفيروز</b:Middle>
          </b:Person>
        </b:NameList>
      </b:Author>
    </b:Author>
    <b:Title>القاموس المحيط</b:Title>
    <b:RefOrder>2</b:RefOrder>
  </b:Source>
  <b:Source>
    <b:Tag>الن</b:Tag>
    <b:SourceType>BookSection</b:SourceType>
    <b:Guid>{3DF1FF11-6773-4691-8C26-536226E81B3B}</b:Guid>
    <b:Author>
      <b:Author>
        <b:NameList>
          <b:Person>
            <b:Last>النساء</b:Last>
            <b:First>سورة</b:First>
          </b:Person>
        </b:NameList>
      </b:Author>
    </b:Author>
    <b:BookTitle>القرآن الكريم</b:BookTitle>
    <b:Title>35</b:Title>
    <b:RefOrder>17</b:RefOrder>
  </b:Source>
  <b:Source>
    <b:Tag>الز</b:Tag>
    <b:SourceType>Book</b:SourceType>
    <b:Guid>{66DEC415-E980-4C3F-B7B9-C703356D147D}</b:Guid>
    <b:Author>
      <b:Author>
        <b:NameList>
          <b:Person>
            <b:Last>الزبيدي</b:Last>
            <b:First>محمد</b:First>
            <b:Middle>بن محمد</b:Middle>
          </b:Person>
        </b:NameList>
      </b:Author>
    </b:Author>
    <b:Title>تاج العروس</b:Title>
    <b:RefOrder>8</b:RefOrder>
  </b:Source>
  <b:Source>
    <b:Tag>عمر</b:Tag>
    <b:SourceType>BookSection</b:SourceType>
    <b:Guid>{3E0CFCDA-DA6A-4FEE-BB55-2CAC473D64FC}</b:Guid>
    <b:Author>
      <b:Author>
        <b:NameList>
          <b:Person>
            <b:Last>آل عمران</b:Last>
            <b:First>سورة</b:First>
          </b:Person>
        </b:NameList>
      </b:Author>
    </b:Author>
    <b:Title>79</b:Title>
    <b:BookTitle>القرآن الكريم</b:BookTitle>
    <b:RefOrder>18</b:RefOrder>
  </b:Source>
  <b:Source>
    <b:Tag>سور4</b:Tag>
    <b:SourceType>BookSection</b:SourceType>
    <b:Guid>{FF2E94CF-428A-40A0-85E6-F5617E09360B}</b:Guid>
    <b:Author>
      <b:Author>
        <b:NameList>
          <b:Person>
            <b:Last>المائدة</b:Last>
            <b:First>سورة</b:First>
          </b:Person>
        </b:NameList>
      </b:Author>
    </b:Author>
    <b:Title>45</b:Title>
    <b:BookTitle>القرآن الكريم</b:BookTitle>
    <b:RefOrder>19</b:RefOrder>
  </b:Source>
  <b:Source>
    <b:Tag>سور3</b:Tag>
    <b:SourceType>BookSection</b:SourceType>
    <b:Guid>{BFF40682-A15B-44D7-BE1D-F41A6C584DCC}</b:Guid>
    <b:Author>
      <b:Author>
        <b:NameList>
          <b:Person>
            <b:Last>البقرة</b:Last>
            <b:First>سورة</b:First>
          </b:Person>
        </b:NameList>
      </b:Author>
    </b:Author>
    <b:BookTitle>القرآن الكريم</b:BookTitle>
    <b:Title>الآية 296</b:Title>
    <b:RefOrder>10</b:RefOrder>
  </b:Source>
  <b:Source>
    <b:Tag>سور2</b:Tag>
    <b:SourceType>BookSection</b:SourceType>
    <b:Guid>{9A9849E6-1D30-43B3-B6CC-F67012984086}</b:Guid>
    <b:Author>
      <b:Author>
        <b:NameList>
          <b:Person>
            <b:Last>المائدة</b:Last>
            <b:First>سورة</b:First>
          </b:Person>
        </b:NameList>
      </b:Author>
    </b:Author>
    <b:BookTitle>القرآن الكريم</b:BookTitle>
    <b:Title>الآية 48</b:Title>
    <b:RefOrder>5</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98840D-ECD6-49E6-BA2F-AD5210A33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7768</Words>
  <Characters>42726</Characters>
  <Application>Microsoft Office Word</Application>
  <DocSecurity>0</DocSecurity>
  <Lines>356</Lines>
  <Paragraphs>100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الثقة التنظيمية</vt:lpstr>
      <vt:lpstr>الثقة التنظيمية</vt:lpstr>
    </vt:vector>
  </TitlesOfParts>
  <Company/>
  <LinksUpToDate>false</LinksUpToDate>
  <CharactersWithSpaces>50394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الثقة التنظيمية</dc:title>
  <dc:subject/>
  <dc:creator>عبد الحميد نعيجات</dc:creator>
  <cp:keywords/>
  <dc:description>العدد:</dc:description>
  <cp:lastModifiedBy>ELITEBOOK HP</cp:lastModifiedBy>
  <cp:revision>4</cp:revision>
  <cp:lastPrinted>2020-01-20T18:37:00Z</cp:lastPrinted>
  <dcterms:created xsi:type="dcterms:W3CDTF">2021-01-26T22:16:00Z</dcterms:created>
  <dcterms:modified xsi:type="dcterms:W3CDTF">2021-01-27T07:29:00Z</dcterms:modified>
  <cp:category/>
  <cp:contentStatus>السنة:</cp:contentStatus>
</cp:coreProperties>
</file>